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E255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5529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5529">
              <w:rPr>
                <w:rFonts w:ascii="Arial" w:hAnsi="Arial" w:cs="Arial"/>
                <w:color w:val="000000" w:themeColor="text1"/>
                <w:sz w:val="24"/>
                <w:szCs w:val="24"/>
              </w:rPr>
              <w:t>May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917E4D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9573C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Electrical</w:t>
      </w:r>
      <w:r w:rsidR="00E2552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917E4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Consumables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917E4D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</w:t>
      </w:r>
      <w:r w:rsidR="00917E4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4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June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</w:t>
      </w:r>
      <w:r w:rsidR="009573C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="00917E4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53"/>
        <w:gridCol w:w="1237"/>
        <w:gridCol w:w="3420"/>
        <w:gridCol w:w="630"/>
        <w:gridCol w:w="1260"/>
        <w:gridCol w:w="810"/>
        <w:gridCol w:w="1170"/>
        <w:gridCol w:w="1440"/>
      </w:tblGrid>
      <w:tr w:rsidR="004233DD" w:rsidTr="00917E4D">
        <w:trPr>
          <w:trHeight w:val="528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917E4D" w:rsidTr="00917E4D">
        <w:trPr>
          <w:trHeight w:val="79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4D" w:rsidRPr="000F18C7" w:rsidRDefault="00917E4D" w:rsidP="00917E4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4D" w:rsidRPr="009B423F" w:rsidRDefault="00917E4D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23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Resistor Matrix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4D" w:rsidRDefault="00917E4D" w:rsidP="00917E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hAnsi="Arial" w:cs="Arial"/>
                <w:color w:val="000000"/>
                <w:sz w:val="24"/>
                <w:szCs w:val="24"/>
              </w:rPr>
              <w:t xml:space="preserve">Range: 0 - 11.111 M </w:t>
            </w:r>
            <w:r w:rsidRPr="009B42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Ω</w:t>
            </w:r>
            <w:r w:rsidRPr="009B423F">
              <w:rPr>
                <w:rFonts w:ascii="Arial" w:hAnsi="Arial" w:cs="Arial"/>
                <w:color w:val="000000"/>
                <w:sz w:val="24"/>
                <w:szCs w:val="24"/>
              </w:rPr>
              <w:t xml:space="preserve"> (1 </w:t>
            </w:r>
            <w:r w:rsidRPr="009B42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Ω</w:t>
            </w:r>
            <w:r w:rsidRPr="009B423F">
              <w:rPr>
                <w:rFonts w:ascii="Arial" w:hAnsi="Arial" w:cs="Arial"/>
                <w:color w:val="000000"/>
                <w:sz w:val="24"/>
                <w:szCs w:val="24"/>
              </w:rPr>
              <w:t xml:space="preserve"> steps) with seven decades. Accuracy: 1%. Wattage: 0.5W. Internal stray resistor: 0.3 </w:t>
            </w:r>
            <w:r w:rsidRPr="009B42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Ω. </w:t>
            </w:r>
            <w:r w:rsidRPr="009B423F">
              <w:rPr>
                <w:rFonts w:ascii="Arial" w:hAnsi="Arial" w:cs="Arial"/>
                <w:color w:val="000000"/>
                <w:sz w:val="24"/>
                <w:szCs w:val="24"/>
              </w:rPr>
              <w:t>Plastic cabinet for better insulation.</w:t>
            </w:r>
          </w:p>
          <w:p w:rsidR="00917E4D" w:rsidRPr="009B423F" w:rsidRDefault="00917E4D" w:rsidP="0091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"/>
              </w:rPr>
              <w:t>OR Equivalent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4D" w:rsidRPr="009B423F" w:rsidRDefault="00917E4D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4D" w:rsidRPr="009B423F" w:rsidRDefault="00917E4D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4D" w:rsidRPr="009B423F" w:rsidRDefault="00917E4D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9B423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917E4D" w:rsidRPr="009B423F" w:rsidRDefault="00917E4D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E4D" w:rsidRDefault="00917E4D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E4D" w:rsidRDefault="00917E4D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E4D" w:rsidTr="00917E4D">
        <w:trPr>
          <w:trHeight w:val="648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4D" w:rsidRPr="000F18C7" w:rsidRDefault="00917E4D" w:rsidP="00917E4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4D" w:rsidRPr="009B423F" w:rsidRDefault="00917E4D" w:rsidP="00917E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B423F">
              <w:rPr>
                <w:rFonts w:ascii="Arial" w:hAnsi="Arial" w:cs="Arial"/>
                <w:b/>
                <w:color w:val="000000"/>
                <w:sz w:val="24"/>
                <w:szCs w:val="24"/>
              </w:rPr>
              <w:t>Inductor Matrix</w:t>
            </w:r>
          </w:p>
          <w:p w:rsidR="00917E4D" w:rsidRPr="009B423F" w:rsidRDefault="00917E4D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4D" w:rsidRDefault="00917E4D" w:rsidP="00917E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hAnsi="Arial" w:cs="Arial"/>
                <w:color w:val="000000"/>
                <w:sz w:val="24"/>
                <w:szCs w:val="24"/>
              </w:rPr>
              <w:t>Range: 0 - 111.1 mH (10 uH steps) with four decades. Accuracy: 5%. Current limit: 100 mA. Internal stray inductor: 0.6 uH. Plastic cabinet for better insulation.</w:t>
            </w:r>
          </w:p>
          <w:p w:rsidR="00917E4D" w:rsidRPr="009B423F" w:rsidRDefault="00917E4D" w:rsidP="0091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"/>
              </w:rPr>
              <w:t>OR Equivalent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4D" w:rsidRPr="009B423F" w:rsidRDefault="00917E4D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4D" w:rsidRPr="009B423F" w:rsidRDefault="00917E4D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4D" w:rsidRPr="009B423F" w:rsidRDefault="00917E4D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  <w:p w:rsidR="00917E4D" w:rsidRPr="009B423F" w:rsidRDefault="00917E4D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E4D" w:rsidRDefault="00917E4D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E4D" w:rsidRDefault="00917E4D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E4D" w:rsidTr="00917E4D">
        <w:trPr>
          <w:trHeight w:val="648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4D" w:rsidRPr="000F18C7" w:rsidRDefault="00917E4D" w:rsidP="00917E4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4D" w:rsidRPr="009B423F" w:rsidRDefault="00917E4D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B423F">
              <w:rPr>
                <w:rFonts w:ascii="Arial" w:hAnsi="Arial" w:cs="Arial"/>
                <w:b/>
                <w:color w:val="000000"/>
                <w:sz w:val="24"/>
                <w:szCs w:val="24"/>
              </w:rPr>
              <w:t>Capacitor Matrix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4D" w:rsidRPr="00917E4D" w:rsidRDefault="00917E4D" w:rsidP="00917E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hAnsi="Arial" w:cs="Arial"/>
                <w:color w:val="000000"/>
                <w:sz w:val="24"/>
                <w:szCs w:val="24"/>
              </w:rPr>
              <w:t>Range: 0 - 11.111 uF (100 pF steps) with five decades. Accuracy: 5%. Voltage limit: 50 VDC (non-polarized capacitor). Internal residual capacitor: 50 pF. Plastic cabinet for better insulation.</w:t>
            </w:r>
          </w:p>
          <w:p w:rsidR="00917E4D" w:rsidRPr="009B423F" w:rsidRDefault="00917E4D" w:rsidP="0091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"/>
              </w:rPr>
              <w:t>OR Equivalent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4D" w:rsidRPr="009B423F" w:rsidRDefault="00917E4D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4D" w:rsidRPr="009B423F" w:rsidRDefault="00917E4D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4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4D" w:rsidRPr="009B423F" w:rsidRDefault="00917E4D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  <w:p w:rsidR="00917E4D" w:rsidRPr="009B423F" w:rsidRDefault="00917E4D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E4D" w:rsidRDefault="00917E4D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E4D" w:rsidRDefault="00917E4D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A6423F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4E7D" w:rsidRDefault="002C4E7D" w:rsidP="002C4E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2C4E7D" w:rsidRDefault="002C4E7D" w:rsidP="00917E4D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E25529">
        <w:rPr>
          <w:rFonts w:ascii="Arial" w:hAnsi="Arial" w:cs="Arial"/>
          <w:color w:val="000000" w:themeColor="text1"/>
          <w:sz w:val="24"/>
          <w:szCs w:val="24"/>
        </w:rPr>
        <w:t>0</w:t>
      </w:r>
      <w:r w:rsidR="00917E4D">
        <w:rPr>
          <w:rFonts w:ascii="Arial" w:hAnsi="Arial" w:cs="Arial"/>
          <w:color w:val="000000" w:themeColor="text1"/>
          <w:sz w:val="24"/>
          <w:szCs w:val="24"/>
        </w:rPr>
        <w:t>4</w:t>
      </w:r>
      <w:r w:rsidR="00E25529">
        <w:rPr>
          <w:rFonts w:ascii="Arial" w:hAnsi="Arial" w:cs="Arial"/>
          <w:color w:val="000000" w:themeColor="text1"/>
          <w:sz w:val="24"/>
          <w:szCs w:val="24"/>
        </w:rPr>
        <w:t xml:space="preserve"> June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2021.</w:t>
      </w:r>
    </w:p>
    <w:p w:rsidR="002C4E7D" w:rsidRPr="002C4E7D" w:rsidRDefault="002C4E7D" w:rsidP="002C4E7D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 w:rsidRPr="00E25529">
        <w:rPr>
          <w:rFonts w:ascii="Arial" w:hAnsi="Arial" w:cs="Arial"/>
          <w:color w:val="000000" w:themeColor="text1"/>
          <w:sz w:val="24"/>
          <w:szCs w:val="24"/>
          <w:lang w:val="en-GB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The same RFQ may also be available on NUTECH Website i.e https://nutech.edu.pk/downloads/procurement/rfqs/</w:t>
      </w:r>
    </w:p>
    <w:p w:rsidR="00A6423F" w:rsidRDefault="00A6423F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037F" w:rsidRDefault="00CC037F" w:rsidP="00917E4D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E25529" w:rsidRPr="00E25529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917E4D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E25529" w:rsidRPr="00E255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June 2021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37FD4" w:rsidRPr="00F37FD4" w:rsidRDefault="00F37FD4" w:rsidP="00F37FD4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on package deal basis.</w:t>
      </w:r>
    </w:p>
    <w:p w:rsidR="00F90CC1" w:rsidRDefault="00F90CC1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5F62AE" w:rsidRDefault="005F62AE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5F62AE" w:rsidRDefault="005F62AE" w:rsidP="005F62A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EB1BF2" w:rsidRDefault="00EB1BF2" w:rsidP="00EB1BF2">
      <w:pPr>
        <w:spacing w:line="240" w:lineRule="auto"/>
      </w:pPr>
      <w:bookmarkStart w:id="0" w:name="_GoBack"/>
      <w:bookmarkEnd w:id="0"/>
    </w:p>
    <w:sectPr w:rsidR="00EB1BF2" w:rsidSect="00917E4D">
      <w:pgSz w:w="11906" w:h="16838"/>
      <w:pgMar w:top="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A7" w:rsidRDefault="002D57A7" w:rsidP="009573C1">
      <w:pPr>
        <w:spacing w:after="0" w:line="240" w:lineRule="auto"/>
      </w:pPr>
      <w:r>
        <w:separator/>
      </w:r>
    </w:p>
  </w:endnote>
  <w:endnote w:type="continuationSeparator" w:id="0">
    <w:p w:rsidR="002D57A7" w:rsidRDefault="002D57A7" w:rsidP="009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A7" w:rsidRDefault="002D57A7" w:rsidP="009573C1">
      <w:pPr>
        <w:spacing w:after="0" w:line="240" w:lineRule="auto"/>
      </w:pPr>
      <w:r>
        <w:separator/>
      </w:r>
    </w:p>
  </w:footnote>
  <w:footnote w:type="continuationSeparator" w:id="0">
    <w:p w:rsidR="002D57A7" w:rsidRDefault="002D57A7" w:rsidP="0095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380D3B"/>
    <w:multiLevelType w:val="hybridMultilevel"/>
    <w:tmpl w:val="AB2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97F"/>
    <w:multiLevelType w:val="hybridMultilevel"/>
    <w:tmpl w:val="9F7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A0"/>
    <w:multiLevelType w:val="hybridMultilevel"/>
    <w:tmpl w:val="7B1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691"/>
    <w:multiLevelType w:val="hybridMultilevel"/>
    <w:tmpl w:val="7D98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A344A"/>
    <w:multiLevelType w:val="hybridMultilevel"/>
    <w:tmpl w:val="946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0303"/>
    <w:multiLevelType w:val="hybridMultilevel"/>
    <w:tmpl w:val="72F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7545B"/>
    <w:multiLevelType w:val="hybridMultilevel"/>
    <w:tmpl w:val="19682A3E"/>
    <w:lvl w:ilvl="0" w:tplc="8ACC293E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97751"/>
    <w:multiLevelType w:val="hybridMultilevel"/>
    <w:tmpl w:val="570E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38F5"/>
    <w:multiLevelType w:val="hybridMultilevel"/>
    <w:tmpl w:val="4CE2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23FB"/>
    <w:multiLevelType w:val="hybridMultilevel"/>
    <w:tmpl w:val="1B8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40D02"/>
    <w:multiLevelType w:val="hybridMultilevel"/>
    <w:tmpl w:val="956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34777"/>
    <w:multiLevelType w:val="hybridMultilevel"/>
    <w:tmpl w:val="E84E87CA"/>
    <w:lvl w:ilvl="0" w:tplc="03B20B94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1F1233"/>
    <w:multiLevelType w:val="hybridMultilevel"/>
    <w:tmpl w:val="CF1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5" w15:restartNumberingAfterBreak="0">
    <w:nsid w:val="46143113"/>
    <w:multiLevelType w:val="hybridMultilevel"/>
    <w:tmpl w:val="BB7E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2B04A0"/>
    <w:multiLevelType w:val="multilevel"/>
    <w:tmpl w:val="AD366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32F6E75"/>
    <w:multiLevelType w:val="hybridMultilevel"/>
    <w:tmpl w:val="9C7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7674A"/>
    <w:multiLevelType w:val="hybridMultilevel"/>
    <w:tmpl w:val="BA5A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E056F"/>
    <w:multiLevelType w:val="hybridMultilevel"/>
    <w:tmpl w:val="2DB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8A0166"/>
    <w:multiLevelType w:val="hybridMultilevel"/>
    <w:tmpl w:val="C6E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CE5336"/>
    <w:multiLevelType w:val="hybridMultilevel"/>
    <w:tmpl w:val="0AE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77BA777C"/>
    <w:multiLevelType w:val="hybridMultilevel"/>
    <w:tmpl w:val="640C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5712E4"/>
    <w:multiLevelType w:val="hybridMultilevel"/>
    <w:tmpl w:val="ACDE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3"/>
  </w:num>
  <w:num w:numId="4">
    <w:abstractNumId w:val="26"/>
  </w:num>
  <w:num w:numId="5">
    <w:abstractNumId w:val="22"/>
  </w:num>
  <w:num w:numId="6">
    <w:abstractNumId w:val="33"/>
  </w:num>
  <w:num w:numId="7">
    <w:abstractNumId w:val="36"/>
  </w:num>
  <w:num w:numId="8">
    <w:abstractNumId w:val="34"/>
  </w:num>
  <w:num w:numId="9">
    <w:abstractNumId w:val="4"/>
  </w:num>
  <w:num w:numId="10">
    <w:abstractNumId w:val="42"/>
  </w:num>
  <w:num w:numId="11">
    <w:abstractNumId w:val="28"/>
  </w:num>
  <w:num w:numId="12">
    <w:abstractNumId w:val="40"/>
  </w:num>
  <w:num w:numId="13">
    <w:abstractNumId w:val="24"/>
  </w:num>
  <w:num w:numId="14">
    <w:abstractNumId w:val="0"/>
  </w:num>
  <w:num w:numId="15">
    <w:abstractNumId w:val="15"/>
  </w:num>
  <w:num w:numId="16">
    <w:abstractNumId w:val="19"/>
  </w:num>
  <w:num w:numId="17">
    <w:abstractNumId w:val="11"/>
  </w:num>
  <w:num w:numId="18">
    <w:abstractNumId w:val="2"/>
  </w:num>
  <w:num w:numId="19">
    <w:abstractNumId w:val="35"/>
  </w:num>
  <w:num w:numId="20">
    <w:abstractNumId w:val="1"/>
  </w:num>
  <w:num w:numId="21">
    <w:abstractNumId w:val="14"/>
  </w:num>
  <w:num w:numId="22">
    <w:abstractNumId w:val="12"/>
  </w:num>
  <w:num w:numId="23">
    <w:abstractNumId w:val="38"/>
  </w:num>
  <w:num w:numId="24">
    <w:abstractNumId w:val="3"/>
  </w:num>
  <w:num w:numId="25">
    <w:abstractNumId w:val="29"/>
  </w:num>
  <w:num w:numId="26">
    <w:abstractNumId w:val="41"/>
  </w:num>
  <w:num w:numId="27">
    <w:abstractNumId w:val="8"/>
  </w:num>
  <w:num w:numId="28">
    <w:abstractNumId w:val="20"/>
  </w:num>
  <w:num w:numId="29">
    <w:abstractNumId w:val="21"/>
  </w:num>
  <w:num w:numId="30">
    <w:abstractNumId w:val="6"/>
  </w:num>
  <w:num w:numId="31">
    <w:abstractNumId w:val="10"/>
  </w:num>
  <w:num w:numId="32">
    <w:abstractNumId w:val="5"/>
  </w:num>
  <w:num w:numId="33">
    <w:abstractNumId w:val="31"/>
  </w:num>
  <w:num w:numId="34">
    <w:abstractNumId w:val="39"/>
  </w:num>
  <w:num w:numId="35">
    <w:abstractNumId w:val="23"/>
  </w:num>
  <w:num w:numId="36">
    <w:abstractNumId w:val="25"/>
  </w:num>
  <w:num w:numId="37">
    <w:abstractNumId w:val="37"/>
  </w:num>
  <w:num w:numId="38">
    <w:abstractNumId w:val="18"/>
  </w:num>
  <w:num w:numId="39">
    <w:abstractNumId w:val="9"/>
  </w:num>
  <w:num w:numId="40">
    <w:abstractNumId w:val="30"/>
  </w:num>
  <w:num w:numId="41">
    <w:abstractNumId w:val="17"/>
  </w:num>
  <w:num w:numId="42">
    <w:abstractNumId w:val="7"/>
  </w:num>
  <w:num w:numId="43">
    <w:abstractNumId w:val="43"/>
  </w:num>
  <w:num w:numId="44">
    <w:abstractNumId w:val="3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278E3"/>
    <w:rsid w:val="00131C59"/>
    <w:rsid w:val="001F2DBD"/>
    <w:rsid w:val="00246F27"/>
    <w:rsid w:val="00264822"/>
    <w:rsid w:val="00270810"/>
    <w:rsid w:val="00276F9A"/>
    <w:rsid w:val="002A3B2F"/>
    <w:rsid w:val="002C099E"/>
    <w:rsid w:val="002C4E7D"/>
    <w:rsid w:val="002D57A7"/>
    <w:rsid w:val="00367B18"/>
    <w:rsid w:val="0037128E"/>
    <w:rsid w:val="003E10D5"/>
    <w:rsid w:val="00403D45"/>
    <w:rsid w:val="004233DD"/>
    <w:rsid w:val="004278BB"/>
    <w:rsid w:val="00515D2A"/>
    <w:rsid w:val="00522BE6"/>
    <w:rsid w:val="005235C4"/>
    <w:rsid w:val="00564F1E"/>
    <w:rsid w:val="00586E0D"/>
    <w:rsid w:val="005F62AE"/>
    <w:rsid w:val="00601191"/>
    <w:rsid w:val="0064735F"/>
    <w:rsid w:val="0071481D"/>
    <w:rsid w:val="00716033"/>
    <w:rsid w:val="007E2355"/>
    <w:rsid w:val="00842954"/>
    <w:rsid w:val="0084330E"/>
    <w:rsid w:val="008648CD"/>
    <w:rsid w:val="008D5E96"/>
    <w:rsid w:val="00917E4D"/>
    <w:rsid w:val="009514C4"/>
    <w:rsid w:val="009573C1"/>
    <w:rsid w:val="00965AEE"/>
    <w:rsid w:val="009B2D74"/>
    <w:rsid w:val="009E5F5B"/>
    <w:rsid w:val="00A26238"/>
    <w:rsid w:val="00A34378"/>
    <w:rsid w:val="00A50003"/>
    <w:rsid w:val="00A50B64"/>
    <w:rsid w:val="00A518AD"/>
    <w:rsid w:val="00A6423F"/>
    <w:rsid w:val="00B12CE3"/>
    <w:rsid w:val="00B5146F"/>
    <w:rsid w:val="00B84FDC"/>
    <w:rsid w:val="00BA4D2C"/>
    <w:rsid w:val="00C06FC6"/>
    <w:rsid w:val="00C10D2E"/>
    <w:rsid w:val="00CC037F"/>
    <w:rsid w:val="00CE2F55"/>
    <w:rsid w:val="00D42E09"/>
    <w:rsid w:val="00D4713C"/>
    <w:rsid w:val="00D76B31"/>
    <w:rsid w:val="00DA620B"/>
    <w:rsid w:val="00DE56B5"/>
    <w:rsid w:val="00E25529"/>
    <w:rsid w:val="00E84ED7"/>
    <w:rsid w:val="00EB1487"/>
    <w:rsid w:val="00EB1BF2"/>
    <w:rsid w:val="00EB7331"/>
    <w:rsid w:val="00ED7F0D"/>
    <w:rsid w:val="00F37FD4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AB97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  <w:style w:type="paragraph" w:styleId="NormalWeb">
    <w:name w:val="Normal (Web)"/>
    <w:basedOn w:val="Normal"/>
    <w:uiPriority w:val="99"/>
    <w:semiHidden/>
    <w:unhideWhenUsed/>
    <w:rsid w:val="0095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3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C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71</cp:revision>
  <dcterms:created xsi:type="dcterms:W3CDTF">2020-02-13T12:42:00Z</dcterms:created>
  <dcterms:modified xsi:type="dcterms:W3CDTF">2021-05-31T12:36:00Z</dcterms:modified>
</cp:coreProperties>
</file>