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449" w:rsidRDefault="006D6449" w:rsidP="006D6449">
      <w:pPr>
        <w:spacing w:line="240" w:lineRule="auto"/>
        <w:jc w:val="both"/>
        <w:rPr>
          <w:rFonts w:ascii="Segoe UI" w:hAnsi="Segoe UI" w:cs="Segoe UI"/>
        </w:rPr>
      </w:pPr>
    </w:p>
    <w:p w:rsidR="006D6449" w:rsidRPr="00EC4F33" w:rsidRDefault="006D6449" w:rsidP="006D6449">
      <w:pPr>
        <w:jc w:val="both"/>
        <w:rPr>
          <w:b/>
          <w:bCs/>
        </w:rPr>
      </w:pPr>
      <w:r w:rsidRPr="00EC4F33">
        <w:rPr>
          <w:b/>
        </w:rPr>
        <w:t>1</w:t>
      </w:r>
      <w:r w:rsidRPr="00EC4F33">
        <w:t xml:space="preserve">. </w:t>
      </w:r>
      <w:r w:rsidRPr="00EC4F33">
        <w:rPr>
          <w:b/>
          <w:bCs/>
          <w:u w:val="single"/>
        </w:rPr>
        <w:t>Global overview</w:t>
      </w:r>
    </w:p>
    <w:p w:rsidR="006D6449" w:rsidRDefault="006D6449" w:rsidP="006D6449">
      <w:pPr>
        <w:jc w:val="both"/>
      </w:pPr>
      <w:r w:rsidRPr="00EC4F33">
        <w:rPr>
          <w:noProof/>
        </w:rPr>
        <w:drawing>
          <wp:anchor distT="0" distB="0" distL="114300" distR="114300" simplePos="0" relativeHeight="251658240" behindDoc="0" locked="0" layoutInCell="1" allowOverlap="1" wp14:anchorId="0782D933" wp14:editId="41D31E8B">
            <wp:simplePos x="0" y="0"/>
            <wp:positionH relativeFrom="margin">
              <wp:align>right</wp:align>
            </wp:positionH>
            <wp:positionV relativeFrom="paragraph">
              <wp:posOffset>398780</wp:posOffset>
            </wp:positionV>
            <wp:extent cx="3371850" cy="1491615"/>
            <wp:effectExtent l="0" t="0" r="0" b="0"/>
            <wp:wrapSquare wrapText="bothSides"/>
            <wp:docPr id="2" name="Picture 2" descr="https://cdn.who.int/media/images/default-source/emergencies/disease-outbreak-news/dengue_epi.png?sfvrsn=217ea2ff_3">
              <a:hlinkClick xmlns:a="http://schemas.openxmlformats.org/drawingml/2006/main" r:id="rId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who.int/media/images/default-source/emergencies/disease-outbreak-news/dengue_epi.png?sfvrsn=217ea2ff_3">
                      <a:hlinkClick r:id="rId8" tooltip="&quot;&quot;"/>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2781"/>
                    <a:stretch/>
                  </pic:blipFill>
                  <pic:spPr bwMode="auto">
                    <a:xfrm>
                      <a:off x="0" y="0"/>
                      <a:ext cx="3371850" cy="14916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C4F33">
        <w:rPr>
          <w:bCs/>
        </w:rPr>
        <w:t>According to WHO report</w:t>
      </w:r>
      <w:r w:rsidRPr="00EC4F33">
        <w:rPr>
          <w:b/>
          <w:bCs/>
        </w:rPr>
        <w:t xml:space="preserve"> </w:t>
      </w:r>
      <w:r w:rsidRPr="00EC4F33">
        <w:t>as of 30 April 2024, over 7.6 million dengue cases have been reported to WHO in 2024, including 3.4 million confirmed cases, over 16 000 severe cases, and over 3000 deaths. While a substantial increase in dengue cases has been reported globally in the last five years, this increase has been particularly pronounced in the Region of the Asia, where the number of cases has already exceeded seven million by the end of April 2024, surpassing the annual high of 4.6 million cases in 2023. Furthermore, this is three times what was reported during the same period in 2023, highlighting the acceleration of this health problem.</w:t>
      </w:r>
    </w:p>
    <w:p w:rsidR="006D6449" w:rsidRPr="006D6449" w:rsidRDefault="006D6449" w:rsidP="006D6449">
      <w:pPr>
        <w:jc w:val="both"/>
        <w:rPr>
          <w:rFonts w:eastAsia="Times New Roman" w:cstheme="minorHAnsi"/>
        </w:rPr>
      </w:pPr>
      <w:r>
        <w:t>2.</w:t>
      </w:r>
      <w:r>
        <w:tab/>
      </w:r>
      <w:r w:rsidRPr="006D6449">
        <w:rPr>
          <w:rFonts w:eastAsia="Times New Roman" w:cstheme="minorHAnsi"/>
        </w:rPr>
        <w:t>I</w:t>
      </w:r>
      <w:r w:rsidRPr="00876D1A">
        <w:rPr>
          <w:rFonts w:eastAsia="Times New Roman" w:cstheme="minorHAnsi"/>
        </w:rPr>
        <w:t xml:space="preserve">n 2024, Pakistan is facing a significant dengue outbreak, with nearly </w:t>
      </w:r>
      <w:r w:rsidRPr="006D6449">
        <w:rPr>
          <w:rFonts w:eastAsia="Times New Roman" w:cstheme="minorHAnsi"/>
          <w:b/>
          <w:bCs/>
        </w:rPr>
        <w:t>50,000 cases reported</w:t>
      </w:r>
      <w:r w:rsidRPr="00876D1A">
        <w:rPr>
          <w:rFonts w:eastAsia="Times New Roman" w:cstheme="minorHAnsi"/>
        </w:rPr>
        <w:t xml:space="preserve"> nationwide. </w:t>
      </w:r>
      <w:r>
        <w:rPr>
          <w:rFonts w:eastAsia="Times New Roman" w:cstheme="minorHAnsi"/>
        </w:rPr>
        <w:t>D</w:t>
      </w:r>
      <w:r w:rsidRPr="00876D1A">
        <w:rPr>
          <w:rFonts w:eastAsia="Times New Roman" w:cstheme="minorHAnsi"/>
        </w:rPr>
        <w:t xml:space="preserve">engue fever continues to be a significant public health issue in 2024, with ongoing outbreaks reported in major cities, especially Rawalpindi. As of mid-September 2024, Rawalpindi alone has recorded </w:t>
      </w:r>
      <w:r w:rsidRPr="006D6449">
        <w:rPr>
          <w:rFonts w:eastAsia="Times New Roman" w:cstheme="minorHAnsi"/>
          <w:b/>
          <w:bCs/>
        </w:rPr>
        <w:t>368 confirmed cases</w:t>
      </w:r>
      <w:r w:rsidRPr="00876D1A">
        <w:rPr>
          <w:rFonts w:eastAsia="Times New Roman" w:cstheme="minorHAnsi"/>
        </w:rPr>
        <w:t xml:space="preserve"> of dengue, with new cases emerging </w:t>
      </w:r>
      <w:proofErr w:type="spellStart"/>
      <w:r w:rsidRPr="00876D1A">
        <w:rPr>
          <w:rFonts w:eastAsia="Times New Roman" w:cstheme="minorHAnsi"/>
        </w:rPr>
        <w:t>daily</w:t>
      </w:r>
      <w:r>
        <w:rPr>
          <w:rFonts w:eastAsia="Times New Roman" w:cstheme="minorHAnsi"/>
        </w:rPr>
        <w:t>.</w:t>
      </w:r>
      <w:r w:rsidRPr="00876D1A">
        <w:rPr>
          <w:rFonts w:eastAsia="Times New Roman" w:cstheme="minorHAnsi"/>
        </w:rPr>
        <w:t>This</w:t>
      </w:r>
      <w:proofErr w:type="spellEnd"/>
      <w:r w:rsidRPr="00876D1A">
        <w:rPr>
          <w:rFonts w:eastAsia="Times New Roman" w:cstheme="minorHAnsi"/>
        </w:rPr>
        <w:t xml:space="preserve"> marks one of the worst dengue seasons in recent years, largely exacerbated by extended monsoon rains, which provide ideal breeding grounds for the </w:t>
      </w:r>
      <w:proofErr w:type="spellStart"/>
      <w:r w:rsidRPr="006D6449">
        <w:rPr>
          <w:rFonts w:eastAsia="Times New Roman" w:cstheme="minorHAnsi"/>
          <w:b/>
          <w:bCs/>
        </w:rPr>
        <w:t>Aedes</w:t>
      </w:r>
      <w:proofErr w:type="spellEnd"/>
      <w:r w:rsidRPr="00876D1A">
        <w:rPr>
          <w:rFonts w:eastAsia="Times New Roman" w:cstheme="minorHAnsi"/>
        </w:rPr>
        <w:t xml:space="preserve"> mosquitoes that spread the </w:t>
      </w:r>
      <w:proofErr w:type="gramStart"/>
      <w:r w:rsidRPr="00876D1A">
        <w:rPr>
          <w:rFonts w:eastAsia="Times New Roman" w:cstheme="minorHAnsi"/>
        </w:rPr>
        <w:t>virus​</w:t>
      </w:r>
      <w:r>
        <w:rPr>
          <w:rFonts w:eastAsia="Times New Roman" w:cstheme="minorHAnsi"/>
        </w:rPr>
        <w:t>.</w:t>
      </w:r>
      <w:proofErr w:type="gramEnd"/>
      <w:r w:rsidRPr="006D6449">
        <w:rPr>
          <w:rFonts w:eastAsia="Times New Roman" w:cstheme="minorHAnsi"/>
        </w:rPr>
        <w:t xml:space="preserve"> </w:t>
      </w:r>
      <w:r w:rsidRPr="00876D1A">
        <w:rPr>
          <w:rFonts w:eastAsia="Times New Roman" w:cstheme="minorHAnsi"/>
        </w:rPr>
        <w:t xml:space="preserve">Approximately </w:t>
      </w:r>
      <w:r w:rsidRPr="006D6449">
        <w:rPr>
          <w:rFonts w:eastAsia="Times New Roman" w:cstheme="minorHAnsi"/>
          <w:b/>
          <w:bCs/>
        </w:rPr>
        <w:t>65% of the reported cases are male</w:t>
      </w:r>
      <w:r w:rsidRPr="00876D1A">
        <w:rPr>
          <w:rFonts w:eastAsia="Times New Roman" w:cstheme="minorHAnsi"/>
        </w:rPr>
        <w:t>, showing a 2:1 male-to-female ratio</w:t>
      </w:r>
      <w:r w:rsidR="00F74AEF">
        <w:rPr>
          <w:rFonts w:eastAsia="Times New Roman" w:cstheme="minorHAnsi"/>
        </w:rPr>
        <w:t>.</w:t>
      </w:r>
    </w:p>
    <w:p w:rsidR="00D325A4" w:rsidRDefault="006D6449" w:rsidP="006D6449">
      <w:pPr>
        <w:jc w:val="both"/>
      </w:pPr>
      <w:r w:rsidRPr="00EC4F33">
        <w:rPr>
          <w:b/>
        </w:rPr>
        <w:t>2.</w:t>
      </w:r>
      <w:r w:rsidRPr="00EC4F33">
        <w:t xml:space="preserve"> </w:t>
      </w:r>
      <w:r w:rsidRPr="00EC4F33">
        <w:rPr>
          <w:b/>
          <w:u w:val="single"/>
        </w:rPr>
        <w:t>What is dengue?</w:t>
      </w:r>
      <w:r w:rsidRPr="00EC4F33">
        <w:t xml:space="preserve">  Dengue is a viral infection spread to humans by the bite of an infected </w:t>
      </w:r>
      <w:proofErr w:type="spellStart"/>
      <w:r w:rsidRPr="00EC4F33">
        <w:t>Aedes</w:t>
      </w:r>
      <w:proofErr w:type="spellEnd"/>
      <w:r w:rsidRPr="00EC4F33">
        <w:t xml:space="preserve"> mosquito. It's a mosquito-borne disease that's most common in tropical and subtropical areas, but it can also be found in other regions.</w:t>
      </w:r>
    </w:p>
    <w:p w:rsidR="00D325A4" w:rsidRPr="00D325A4" w:rsidRDefault="004938E2" w:rsidP="00D325A4">
      <w:pPr>
        <w:pStyle w:val="ListParagraph"/>
        <w:numPr>
          <w:ilvl w:val="0"/>
          <w:numId w:val="28"/>
        </w:numPr>
        <w:ind w:left="630"/>
        <w:jc w:val="both"/>
        <w:rPr>
          <w:b/>
        </w:rPr>
      </w:pPr>
      <w:r w:rsidRPr="004938E2">
        <w:rPr>
          <w:noProof/>
        </w:rPr>
        <w:drawing>
          <wp:anchor distT="0" distB="0" distL="114300" distR="114300" simplePos="0" relativeHeight="251660288" behindDoc="0" locked="0" layoutInCell="1" allowOverlap="1" wp14:anchorId="0871EFB6" wp14:editId="1605DA9B">
            <wp:simplePos x="0" y="0"/>
            <wp:positionH relativeFrom="margin">
              <wp:posOffset>3935730</wp:posOffset>
            </wp:positionH>
            <wp:positionV relativeFrom="paragraph">
              <wp:posOffset>102870</wp:posOffset>
            </wp:positionV>
            <wp:extent cx="1998980" cy="1145540"/>
            <wp:effectExtent l="0" t="0" r="1270" b="0"/>
            <wp:wrapSquare wrapText="bothSides"/>
            <wp:docPr id="5" name="Picture 5" descr="C:\Users\Atif\Desktop\dengue\denguee-696x3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tif\Desktop\dengue\denguee-696x39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8980" cy="1145540"/>
                    </a:xfrm>
                    <a:prstGeom prst="rect">
                      <a:avLst/>
                    </a:prstGeom>
                    <a:noFill/>
                    <a:ln>
                      <a:noFill/>
                    </a:ln>
                  </pic:spPr>
                </pic:pic>
              </a:graphicData>
            </a:graphic>
            <wp14:sizeRelH relativeFrom="page">
              <wp14:pctWidth>0</wp14:pctWidth>
            </wp14:sizeRelH>
            <wp14:sizeRelV relativeFrom="page">
              <wp14:pctHeight>0</wp14:pctHeight>
            </wp14:sizeRelV>
          </wp:anchor>
        </w:drawing>
      </w:r>
      <w:r w:rsidR="006D6449" w:rsidRPr="00D325A4">
        <w:rPr>
          <w:b/>
        </w:rPr>
        <w:t>Cause</w:t>
      </w:r>
      <w:r w:rsidR="00D325A4" w:rsidRPr="00D325A4">
        <w:rPr>
          <w:b/>
        </w:rPr>
        <w:t xml:space="preserve">.   </w:t>
      </w:r>
      <w:r w:rsidR="006D6449" w:rsidRPr="00EC4F33">
        <w:t xml:space="preserve">The primary vectors that transmit the disease are </w:t>
      </w:r>
      <w:proofErr w:type="spellStart"/>
      <w:r w:rsidR="006D6449" w:rsidRPr="00EC4F33">
        <w:t>Aedes</w:t>
      </w:r>
      <w:proofErr w:type="spellEnd"/>
      <w:r w:rsidR="006D6449" w:rsidRPr="00EC4F33">
        <w:t xml:space="preserve"> </w:t>
      </w:r>
      <w:proofErr w:type="spellStart"/>
      <w:r w:rsidR="006D6449" w:rsidRPr="00EC4F33">
        <w:t>aegypti</w:t>
      </w:r>
      <w:proofErr w:type="spellEnd"/>
      <w:r w:rsidR="006D6449" w:rsidRPr="00EC4F33">
        <w:t xml:space="preserve"> and, to a lesser extent, </w:t>
      </w:r>
      <w:proofErr w:type="spellStart"/>
      <w:r w:rsidR="006D6449" w:rsidRPr="00EC4F33">
        <w:t>Aedes</w:t>
      </w:r>
      <w:proofErr w:type="spellEnd"/>
      <w:r w:rsidR="006D6449" w:rsidRPr="00EC4F33">
        <w:t xml:space="preserve"> </w:t>
      </w:r>
      <w:proofErr w:type="spellStart"/>
      <w:r w:rsidR="006D6449" w:rsidRPr="00EC4F33">
        <w:t>albopictus</w:t>
      </w:r>
      <w:proofErr w:type="spellEnd"/>
      <w:r w:rsidR="006D6449" w:rsidRPr="00EC4F33">
        <w:t xml:space="preserve"> mosquitoes. Dengue virus has four serotypes (DENV-1, DENV-2, DENV-3, </w:t>
      </w:r>
      <w:proofErr w:type="gramStart"/>
      <w:r w:rsidR="006D6449" w:rsidRPr="00EC4F33">
        <w:t>DENV</w:t>
      </w:r>
      <w:proofErr w:type="gramEnd"/>
      <w:r w:rsidR="006D6449" w:rsidRPr="00EC4F33">
        <w:t>-4). Infection with one serotype provides long-term immunity to the same serotype and only transient immunity to the other serotypes, after which secondary infections with a different serotype incr</w:t>
      </w:r>
      <w:r w:rsidR="00D325A4">
        <w:t>ease the risk for severe dengue</w:t>
      </w:r>
      <w:r w:rsidRPr="004938E2">
        <w:rPr>
          <w:noProof/>
        </w:rPr>
        <w:t xml:space="preserve"> </w:t>
      </w:r>
    </w:p>
    <w:p w:rsidR="00D325A4" w:rsidRDefault="006D6449" w:rsidP="00D325A4">
      <w:pPr>
        <w:pStyle w:val="ListParagraph"/>
        <w:numPr>
          <w:ilvl w:val="0"/>
          <w:numId w:val="28"/>
        </w:numPr>
        <w:ind w:left="630"/>
        <w:jc w:val="both"/>
        <w:rPr>
          <w:b/>
        </w:rPr>
      </w:pPr>
      <w:r w:rsidRPr="00D325A4">
        <w:rPr>
          <w:b/>
        </w:rPr>
        <w:t>Transmission</w:t>
      </w:r>
    </w:p>
    <w:p w:rsidR="00D325A4" w:rsidRPr="00D325A4" w:rsidRDefault="006D6449" w:rsidP="00D325A4">
      <w:pPr>
        <w:pStyle w:val="ListParagraph"/>
        <w:numPr>
          <w:ilvl w:val="1"/>
          <w:numId w:val="28"/>
        </w:numPr>
        <w:ind w:left="1260" w:hanging="540"/>
        <w:jc w:val="both"/>
        <w:rPr>
          <w:b/>
        </w:rPr>
      </w:pPr>
      <w:r w:rsidRPr="00D325A4">
        <w:rPr>
          <w:b/>
        </w:rPr>
        <w:t>Mosquito bites:</w:t>
      </w:r>
      <w:r w:rsidRPr="00EC4F33">
        <w:t xml:space="preserve"> Mosquitoes typically lay eggs in containers that hold water, like buckets, bowls, animal dishes, flowerpots, and vases. They prefer to bite people during the day and night. Different mosquitoes become infected with dengue virus when they bite a person infected with the virus and then these infected mosquitoes can spread the virus to other people through bites.</w:t>
      </w:r>
    </w:p>
    <w:p w:rsidR="00D325A4" w:rsidRPr="00D325A4" w:rsidRDefault="006D6449" w:rsidP="00D325A4">
      <w:pPr>
        <w:pStyle w:val="ListParagraph"/>
        <w:numPr>
          <w:ilvl w:val="1"/>
          <w:numId w:val="28"/>
        </w:numPr>
        <w:ind w:left="1260" w:hanging="540"/>
        <w:jc w:val="both"/>
        <w:rPr>
          <w:b/>
        </w:rPr>
      </w:pPr>
      <w:r w:rsidRPr="00D325A4">
        <w:rPr>
          <w:b/>
        </w:rPr>
        <w:lastRenderedPageBreak/>
        <w:t>Mother to child:</w:t>
      </w:r>
      <w:r w:rsidRPr="00D325A4">
        <w:rPr>
          <w:rFonts w:eastAsia="Times New Roman" w:cs="Arial"/>
          <w:color w:val="1C1D1F"/>
        </w:rPr>
        <w:t xml:space="preserve"> </w:t>
      </w:r>
      <w:r w:rsidRPr="00EC4F33">
        <w:t>A person who is infected with dengue virus during pregnancy can pass the virus to their fetus during pregnancy or around the time of birth and this can have harmful effects, including death of the fetus, low birth weight, and premature birth.</w:t>
      </w:r>
    </w:p>
    <w:p w:rsidR="00D325A4" w:rsidRDefault="006D6449" w:rsidP="00D325A4">
      <w:pPr>
        <w:pStyle w:val="ListParagraph"/>
        <w:numPr>
          <w:ilvl w:val="1"/>
          <w:numId w:val="28"/>
        </w:numPr>
        <w:ind w:left="1260" w:hanging="540"/>
        <w:jc w:val="both"/>
        <w:rPr>
          <w:b/>
        </w:rPr>
      </w:pPr>
      <w:r w:rsidRPr="00D325A4">
        <w:rPr>
          <w:b/>
        </w:rPr>
        <w:t>Blood transfusion</w:t>
      </w:r>
    </w:p>
    <w:p w:rsidR="00D325A4" w:rsidRDefault="00D325A4" w:rsidP="006D6449">
      <w:pPr>
        <w:pStyle w:val="ListParagraph"/>
        <w:numPr>
          <w:ilvl w:val="1"/>
          <w:numId w:val="28"/>
        </w:numPr>
        <w:ind w:left="1260" w:hanging="540"/>
        <w:jc w:val="both"/>
        <w:rPr>
          <w:b/>
        </w:rPr>
      </w:pPr>
      <w:r>
        <w:rPr>
          <w:b/>
        </w:rPr>
        <w:t>Organ transfusion</w:t>
      </w:r>
    </w:p>
    <w:p w:rsidR="00D325A4" w:rsidRDefault="008B7593" w:rsidP="00D325A4">
      <w:pPr>
        <w:pStyle w:val="ListParagraph"/>
        <w:numPr>
          <w:ilvl w:val="0"/>
          <w:numId w:val="28"/>
        </w:numPr>
        <w:ind w:left="630"/>
        <w:jc w:val="both"/>
        <w:rPr>
          <w:b/>
        </w:rPr>
      </w:pPr>
      <w:r w:rsidRPr="004938E2">
        <w:rPr>
          <w:noProof/>
        </w:rPr>
        <w:drawing>
          <wp:anchor distT="0" distB="0" distL="114300" distR="114300" simplePos="0" relativeHeight="251663360" behindDoc="0" locked="0" layoutInCell="1" allowOverlap="1" wp14:anchorId="692CB6A4" wp14:editId="7367AACF">
            <wp:simplePos x="0" y="0"/>
            <wp:positionH relativeFrom="margin">
              <wp:align>right</wp:align>
            </wp:positionH>
            <wp:positionV relativeFrom="paragraph">
              <wp:posOffset>117507</wp:posOffset>
            </wp:positionV>
            <wp:extent cx="2108835" cy="1238250"/>
            <wp:effectExtent l="0" t="0" r="5715" b="0"/>
            <wp:wrapSquare wrapText="bothSides"/>
            <wp:docPr id="10" name="Picture 10" descr="C:\Users\Atif\Desktop\dengue\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tif\Desktop\dengue\images (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88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6D6449" w:rsidRPr="00D325A4">
        <w:rPr>
          <w:b/>
        </w:rPr>
        <w:t>Risk Factors</w:t>
      </w:r>
    </w:p>
    <w:p w:rsidR="00D325A4" w:rsidRPr="00D325A4" w:rsidRDefault="006D6449" w:rsidP="00D325A4">
      <w:pPr>
        <w:pStyle w:val="ListParagraph"/>
        <w:numPr>
          <w:ilvl w:val="1"/>
          <w:numId w:val="28"/>
        </w:numPr>
        <w:ind w:left="1080"/>
        <w:jc w:val="both"/>
        <w:rPr>
          <w:b/>
        </w:rPr>
      </w:pPr>
      <w:r w:rsidRPr="00D325A4">
        <w:rPr>
          <w:b/>
        </w:rPr>
        <w:t>L</w:t>
      </w:r>
      <w:r w:rsidRPr="00EC4F33">
        <w:t>iving in tropical or subtropical regions.</w:t>
      </w:r>
    </w:p>
    <w:p w:rsidR="00D325A4" w:rsidRPr="00D325A4" w:rsidRDefault="006D6449" w:rsidP="00D325A4">
      <w:pPr>
        <w:pStyle w:val="ListParagraph"/>
        <w:numPr>
          <w:ilvl w:val="1"/>
          <w:numId w:val="28"/>
        </w:numPr>
        <w:ind w:left="1080"/>
        <w:jc w:val="both"/>
        <w:rPr>
          <w:b/>
        </w:rPr>
      </w:pPr>
      <w:r w:rsidRPr="00EC4F33">
        <w:t>Travelling to endemic areas</w:t>
      </w:r>
    </w:p>
    <w:p w:rsidR="00D325A4" w:rsidRPr="00D325A4" w:rsidRDefault="006D6449" w:rsidP="00D325A4">
      <w:pPr>
        <w:pStyle w:val="ListParagraph"/>
        <w:numPr>
          <w:ilvl w:val="1"/>
          <w:numId w:val="28"/>
        </w:numPr>
        <w:ind w:left="1080"/>
        <w:jc w:val="both"/>
        <w:rPr>
          <w:b/>
        </w:rPr>
      </w:pPr>
      <w:r w:rsidRPr="00EC4F33">
        <w:t>Poor sanitation and waste management</w:t>
      </w:r>
    </w:p>
    <w:p w:rsidR="00C3048F" w:rsidRPr="00C3048F" w:rsidRDefault="006D6449" w:rsidP="00C3048F">
      <w:pPr>
        <w:pStyle w:val="ListParagraph"/>
        <w:numPr>
          <w:ilvl w:val="1"/>
          <w:numId w:val="28"/>
        </w:numPr>
        <w:ind w:left="1080"/>
        <w:jc w:val="both"/>
        <w:rPr>
          <w:b/>
        </w:rPr>
      </w:pPr>
      <w:r w:rsidRPr="00EC4F33">
        <w:t>Standing water (breeding sites for mosquitoes)</w:t>
      </w:r>
    </w:p>
    <w:p w:rsidR="00C3048F" w:rsidRPr="00C3048F" w:rsidRDefault="006D6449" w:rsidP="006D6449">
      <w:pPr>
        <w:pStyle w:val="ListParagraph"/>
        <w:numPr>
          <w:ilvl w:val="1"/>
          <w:numId w:val="28"/>
        </w:numPr>
        <w:ind w:left="1080"/>
        <w:jc w:val="both"/>
        <w:rPr>
          <w:b/>
        </w:rPr>
      </w:pPr>
      <w:r w:rsidRPr="00EC4F33">
        <w:t>Lack of protective measures</w:t>
      </w:r>
    </w:p>
    <w:p w:rsidR="004652C8" w:rsidRPr="004652C8" w:rsidRDefault="006D6449" w:rsidP="004652C8">
      <w:pPr>
        <w:pStyle w:val="ListParagraph"/>
        <w:numPr>
          <w:ilvl w:val="0"/>
          <w:numId w:val="28"/>
        </w:numPr>
        <w:ind w:left="630"/>
        <w:jc w:val="both"/>
        <w:rPr>
          <w:b/>
        </w:rPr>
      </w:pPr>
      <w:r w:rsidRPr="00C3048F">
        <w:rPr>
          <w:b/>
        </w:rPr>
        <w:t>Symptoms</w:t>
      </w:r>
      <w:r w:rsidR="00C3048F">
        <w:rPr>
          <w:b/>
        </w:rPr>
        <w:t xml:space="preserve">.    </w:t>
      </w:r>
      <w:r w:rsidRPr="00EC4F33">
        <w:t>Most people with dengue have no symptoms, or they have a mild illness that develops 4 to 7 days after being bitten. Most people recover after about a week. However, a small percentage of people develop severe dengue, which can be fatal.</w:t>
      </w:r>
    </w:p>
    <w:p w:rsidR="004652C8" w:rsidRDefault="004652C8" w:rsidP="004652C8">
      <w:pPr>
        <w:pStyle w:val="ListParagraph"/>
        <w:numPr>
          <w:ilvl w:val="1"/>
          <w:numId w:val="28"/>
        </w:numPr>
        <w:ind w:left="1080"/>
        <w:jc w:val="both"/>
        <w:rPr>
          <w:b/>
        </w:rPr>
      </w:pPr>
      <w:r w:rsidRPr="004652C8">
        <w:rPr>
          <w:b/>
        </w:rPr>
        <w:t>Mild Dengue Fever:</w:t>
      </w:r>
    </w:p>
    <w:p w:rsidR="004652C8" w:rsidRPr="004652C8" w:rsidRDefault="008B7593" w:rsidP="004652C8">
      <w:pPr>
        <w:pStyle w:val="ListParagraph"/>
        <w:numPr>
          <w:ilvl w:val="2"/>
          <w:numId w:val="28"/>
        </w:numPr>
        <w:ind w:left="1080" w:firstLine="450"/>
        <w:jc w:val="both"/>
      </w:pPr>
      <w:r w:rsidRPr="004938E2">
        <w:rPr>
          <w:noProof/>
        </w:rPr>
        <w:drawing>
          <wp:anchor distT="0" distB="0" distL="114300" distR="114300" simplePos="0" relativeHeight="251664384" behindDoc="0" locked="0" layoutInCell="1" allowOverlap="1" wp14:anchorId="36E377E1" wp14:editId="4F7ABB6B">
            <wp:simplePos x="0" y="0"/>
            <wp:positionH relativeFrom="column">
              <wp:posOffset>3845573</wp:posOffset>
            </wp:positionH>
            <wp:positionV relativeFrom="paragraph">
              <wp:posOffset>88900</wp:posOffset>
            </wp:positionV>
            <wp:extent cx="2106295" cy="1243965"/>
            <wp:effectExtent l="0" t="0" r="8255" b="0"/>
            <wp:wrapSquare wrapText="bothSides"/>
            <wp:docPr id="9" name="Picture 9" descr="C:\Users\Atif\Desktop\dengue\istockphoto-516032684-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tif\Desktop\dengue\istockphoto-516032684-612x61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06295" cy="1243965"/>
                    </a:xfrm>
                    <a:prstGeom prst="rect">
                      <a:avLst/>
                    </a:prstGeom>
                    <a:noFill/>
                    <a:ln>
                      <a:noFill/>
                    </a:ln>
                  </pic:spPr>
                </pic:pic>
              </a:graphicData>
            </a:graphic>
            <wp14:sizeRelH relativeFrom="page">
              <wp14:pctWidth>0</wp14:pctWidth>
            </wp14:sizeRelH>
            <wp14:sizeRelV relativeFrom="page">
              <wp14:pctHeight>0</wp14:pctHeight>
            </wp14:sizeRelV>
          </wp:anchor>
        </w:drawing>
      </w:r>
      <w:r w:rsidR="004652C8" w:rsidRPr="004652C8">
        <w:t>High fever (up to 104°F or 40°C)</w:t>
      </w:r>
    </w:p>
    <w:p w:rsidR="004652C8" w:rsidRPr="004652C8" w:rsidRDefault="004652C8" w:rsidP="004652C8">
      <w:pPr>
        <w:pStyle w:val="ListParagraph"/>
        <w:numPr>
          <w:ilvl w:val="2"/>
          <w:numId w:val="28"/>
        </w:numPr>
        <w:ind w:left="1080" w:firstLine="450"/>
        <w:jc w:val="both"/>
      </w:pPr>
      <w:r w:rsidRPr="004652C8">
        <w:t>Severe headache</w:t>
      </w:r>
    </w:p>
    <w:p w:rsidR="004652C8" w:rsidRPr="004652C8" w:rsidRDefault="004652C8" w:rsidP="004652C8">
      <w:pPr>
        <w:pStyle w:val="ListParagraph"/>
        <w:numPr>
          <w:ilvl w:val="2"/>
          <w:numId w:val="28"/>
        </w:numPr>
        <w:ind w:left="1080" w:firstLine="450"/>
        <w:jc w:val="both"/>
      </w:pPr>
      <w:r w:rsidRPr="004652C8">
        <w:t>Pain behind the eyes</w:t>
      </w:r>
    </w:p>
    <w:p w:rsidR="004652C8" w:rsidRPr="004652C8" w:rsidRDefault="004652C8" w:rsidP="004652C8">
      <w:pPr>
        <w:pStyle w:val="ListParagraph"/>
        <w:numPr>
          <w:ilvl w:val="2"/>
          <w:numId w:val="28"/>
        </w:numPr>
        <w:ind w:left="1080" w:firstLine="450"/>
        <w:jc w:val="both"/>
      </w:pPr>
      <w:r w:rsidRPr="004652C8">
        <w:t>Joint and muscle pain</w:t>
      </w:r>
    </w:p>
    <w:p w:rsidR="004652C8" w:rsidRPr="004652C8" w:rsidRDefault="004652C8" w:rsidP="004652C8">
      <w:pPr>
        <w:pStyle w:val="ListParagraph"/>
        <w:numPr>
          <w:ilvl w:val="2"/>
          <w:numId w:val="28"/>
        </w:numPr>
        <w:ind w:left="1080" w:firstLine="450"/>
        <w:jc w:val="both"/>
      </w:pPr>
      <w:r w:rsidRPr="004652C8">
        <w:t>Nausea and vomiting</w:t>
      </w:r>
    </w:p>
    <w:p w:rsidR="004652C8" w:rsidRPr="004652C8" w:rsidRDefault="004652C8" w:rsidP="004652C8">
      <w:pPr>
        <w:pStyle w:val="ListParagraph"/>
        <w:numPr>
          <w:ilvl w:val="2"/>
          <w:numId w:val="28"/>
        </w:numPr>
        <w:ind w:left="1080" w:firstLine="450"/>
        <w:jc w:val="both"/>
      </w:pPr>
      <w:r w:rsidRPr="004652C8">
        <w:t>Fatigue</w:t>
      </w:r>
    </w:p>
    <w:p w:rsidR="004652C8" w:rsidRPr="004652C8" w:rsidRDefault="004652C8" w:rsidP="004652C8">
      <w:pPr>
        <w:pStyle w:val="ListParagraph"/>
        <w:numPr>
          <w:ilvl w:val="2"/>
          <w:numId w:val="28"/>
        </w:numPr>
        <w:ind w:left="1080" w:firstLine="450"/>
        <w:jc w:val="both"/>
      </w:pPr>
      <w:r w:rsidRPr="004652C8">
        <w:t>Skin rash</w:t>
      </w:r>
    </w:p>
    <w:p w:rsidR="004652C8" w:rsidRDefault="004652C8" w:rsidP="004652C8">
      <w:pPr>
        <w:pStyle w:val="ListParagraph"/>
        <w:numPr>
          <w:ilvl w:val="1"/>
          <w:numId w:val="28"/>
        </w:numPr>
        <w:ind w:left="1080"/>
        <w:jc w:val="both"/>
        <w:rPr>
          <w:b/>
        </w:rPr>
      </w:pPr>
      <w:r w:rsidRPr="004652C8">
        <w:rPr>
          <w:b/>
        </w:rPr>
        <w:t>Severe Dengue (Dengue Hemorrhagic Fever):</w:t>
      </w:r>
    </w:p>
    <w:p w:rsidR="004652C8" w:rsidRPr="004652C8" w:rsidRDefault="004652C8" w:rsidP="004652C8">
      <w:pPr>
        <w:pStyle w:val="ListParagraph"/>
        <w:numPr>
          <w:ilvl w:val="2"/>
          <w:numId w:val="28"/>
        </w:numPr>
        <w:ind w:left="1080" w:firstLine="450"/>
        <w:jc w:val="both"/>
      </w:pPr>
      <w:r w:rsidRPr="004652C8">
        <w:t>Bleeding gums or nosebleeds</w:t>
      </w:r>
    </w:p>
    <w:p w:rsidR="004652C8" w:rsidRPr="004652C8" w:rsidRDefault="004652C8" w:rsidP="004652C8">
      <w:pPr>
        <w:pStyle w:val="ListParagraph"/>
        <w:numPr>
          <w:ilvl w:val="2"/>
          <w:numId w:val="28"/>
        </w:numPr>
        <w:ind w:left="1080" w:firstLine="450"/>
        <w:jc w:val="both"/>
      </w:pPr>
      <w:r w:rsidRPr="004652C8">
        <w:t>Easy bruising</w:t>
      </w:r>
    </w:p>
    <w:p w:rsidR="004652C8" w:rsidRPr="004652C8" w:rsidRDefault="004652C8" w:rsidP="004652C8">
      <w:pPr>
        <w:pStyle w:val="ListParagraph"/>
        <w:numPr>
          <w:ilvl w:val="2"/>
          <w:numId w:val="28"/>
        </w:numPr>
        <w:ind w:left="1080" w:firstLine="450"/>
        <w:jc w:val="both"/>
      </w:pPr>
      <w:r w:rsidRPr="004652C8">
        <w:t>Blood in vomit or stool</w:t>
      </w:r>
    </w:p>
    <w:p w:rsidR="004652C8" w:rsidRPr="004652C8" w:rsidRDefault="004652C8" w:rsidP="004652C8">
      <w:pPr>
        <w:pStyle w:val="ListParagraph"/>
        <w:numPr>
          <w:ilvl w:val="2"/>
          <w:numId w:val="28"/>
        </w:numPr>
        <w:ind w:left="1080" w:firstLine="450"/>
        <w:jc w:val="both"/>
      </w:pPr>
      <w:r w:rsidRPr="004652C8">
        <w:t>Sudden drop in blood pressure (dengue shock syndrome)</w:t>
      </w:r>
    </w:p>
    <w:p w:rsidR="004652C8" w:rsidRPr="004652C8" w:rsidRDefault="004652C8" w:rsidP="004652C8">
      <w:pPr>
        <w:pStyle w:val="ListParagraph"/>
        <w:numPr>
          <w:ilvl w:val="2"/>
          <w:numId w:val="28"/>
        </w:numPr>
        <w:ind w:left="1080" w:firstLine="450"/>
        <w:jc w:val="both"/>
      </w:pPr>
      <w:r w:rsidRPr="004652C8">
        <w:t>Severe abdominal pain</w:t>
      </w:r>
    </w:p>
    <w:p w:rsidR="00AE6500" w:rsidRPr="00AE6500" w:rsidRDefault="006D6449" w:rsidP="00AE6500">
      <w:pPr>
        <w:pStyle w:val="ListParagraph"/>
        <w:numPr>
          <w:ilvl w:val="0"/>
          <w:numId w:val="28"/>
        </w:numPr>
        <w:ind w:left="630"/>
        <w:jc w:val="both"/>
        <w:rPr>
          <w:b/>
        </w:rPr>
      </w:pPr>
      <w:r w:rsidRPr="00C3048F">
        <w:rPr>
          <w:b/>
        </w:rPr>
        <w:t>Treatment</w:t>
      </w:r>
      <w:r w:rsidR="00C3048F">
        <w:rPr>
          <w:b/>
        </w:rPr>
        <w:t xml:space="preserve">.     </w:t>
      </w:r>
      <w:r w:rsidRPr="00EC4F33">
        <w:t>Most people with dengue feel better in a few days. There is no treatment for dengue, but you can help ease your symptoms by:</w:t>
      </w:r>
    </w:p>
    <w:p w:rsidR="006D6449" w:rsidRPr="00AE6500" w:rsidRDefault="00AE6500" w:rsidP="00AE6500">
      <w:pPr>
        <w:pStyle w:val="ListParagraph"/>
        <w:numPr>
          <w:ilvl w:val="1"/>
          <w:numId w:val="28"/>
        </w:numPr>
        <w:ind w:left="1170"/>
        <w:jc w:val="both"/>
        <w:rPr>
          <w:b/>
        </w:rPr>
      </w:pPr>
      <w:r>
        <w:t>R</w:t>
      </w:r>
      <w:r w:rsidR="00C3048F">
        <w:t>est</w:t>
      </w:r>
    </w:p>
    <w:p w:rsidR="006D6449" w:rsidRPr="00EC4F33" w:rsidRDefault="00C3048F" w:rsidP="00AE6500">
      <w:pPr>
        <w:pStyle w:val="ListParagraph"/>
        <w:numPr>
          <w:ilvl w:val="1"/>
          <w:numId w:val="28"/>
        </w:numPr>
        <w:ind w:left="1170"/>
        <w:jc w:val="both"/>
      </w:pPr>
      <w:r>
        <w:t>D</w:t>
      </w:r>
      <w:r w:rsidR="006D6449" w:rsidRPr="00EC4F33">
        <w:t>rinking plenty of fluids</w:t>
      </w:r>
    </w:p>
    <w:p w:rsidR="006D6449" w:rsidRPr="00EC4F33" w:rsidRDefault="00C3048F" w:rsidP="00AE6500">
      <w:pPr>
        <w:pStyle w:val="ListParagraph"/>
        <w:numPr>
          <w:ilvl w:val="1"/>
          <w:numId w:val="28"/>
        </w:numPr>
        <w:ind w:left="1170"/>
        <w:jc w:val="both"/>
      </w:pPr>
      <w:r>
        <w:t>H</w:t>
      </w:r>
      <w:r w:rsidR="006D6449" w:rsidRPr="00EC4F33">
        <w:t>ome remedies</w:t>
      </w:r>
    </w:p>
    <w:p w:rsidR="00AE6500" w:rsidRDefault="008B7593" w:rsidP="006D6449">
      <w:pPr>
        <w:pStyle w:val="ListParagraph"/>
        <w:numPr>
          <w:ilvl w:val="1"/>
          <w:numId w:val="28"/>
        </w:numPr>
        <w:ind w:left="1170"/>
        <w:jc w:val="both"/>
      </w:pPr>
      <w:r>
        <w:t>Take </w:t>
      </w:r>
      <w:proofErr w:type="spellStart"/>
      <w:r>
        <w:t>P</w:t>
      </w:r>
      <w:r w:rsidR="006D6449" w:rsidRPr="00EC4F33">
        <w:t>aracetamol</w:t>
      </w:r>
      <w:proofErr w:type="spellEnd"/>
      <w:r w:rsidR="006D6449" w:rsidRPr="00EC4F33">
        <w:t> to help bring down your temperature and ease any pain. Do not take anti-inflammatory painkillers like ibuprofen or aspirin. These can cause bleeding problems if you have dengue.</w:t>
      </w:r>
      <w:r>
        <w:t xml:space="preserve"> </w:t>
      </w:r>
      <w:r w:rsidR="006D6449" w:rsidRPr="00EC4F33">
        <w:t>If you have severe dengue, you'll need to stay in hospital until you recover.</w:t>
      </w:r>
    </w:p>
    <w:p w:rsidR="00AE6500" w:rsidRPr="00AE6500" w:rsidRDefault="006D6449" w:rsidP="00AE6500">
      <w:pPr>
        <w:pStyle w:val="ListParagraph"/>
        <w:numPr>
          <w:ilvl w:val="0"/>
          <w:numId w:val="28"/>
        </w:numPr>
        <w:ind w:left="720"/>
        <w:jc w:val="both"/>
      </w:pPr>
      <w:r w:rsidRPr="00AE6500">
        <w:rPr>
          <w:b/>
        </w:rPr>
        <w:t>Precautions</w:t>
      </w:r>
    </w:p>
    <w:p w:rsidR="006D6449" w:rsidRPr="00EC4F33" w:rsidRDefault="00AE6500" w:rsidP="00AE6500">
      <w:pPr>
        <w:pStyle w:val="ListParagraph"/>
        <w:numPr>
          <w:ilvl w:val="1"/>
          <w:numId w:val="28"/>
        </w:numPr>
        <w:ind w:left="1260" w:hanging="450"/>
        <w:jc w:val="both"/>
      </w:pPr>
      <w:r>
        <w:t>W</w:t>
      </w:r>
      <w:r w:rsidR="006D6449" w:rsidRPr="00EC4F33">
        <w:t>ear long-sleeved clothing and trousers to cover your arms and legs, particularly during early morning and early evening</w:t>
      </w:r>
    </w:p>
    <w:p w:rsidR="006D6449" w:rsidRPr="00EC4F33" w:rsidRDefault="00AE6500" w:rsidP="00AE6500">
      <w:pPr>
        <w:pStyle w:val="ListParagraph"/>
        <w:numPr>
          <w:ilvl w:val="1"/>
          <w:numId w:val="28"/>
        </w:numPr>
        <w:ind w:left="1260" w:hanging="450"/>
        <w:jc w:val="both"/>
      </w:pPr>
      <w:r>
        <w:t>U</w:t>
      </w:r>
      <w:r w:rsidR="006D6449" w:rsidRPr="00EC4F33">
        <w:t>se insect repellent on your skin</w:t>
      </w:r>
    </w:p>
    <w:p w:rsidR="006D6449" w:rsidRPr="00EC4F33" w:rsidRDefault="00AE6500" w:rsidP="00AE6500">
      <w:pPr>
        <w:pStyle w:val="ListParagraph"/>
        <w:numPr>
          <w:ilvl w:val="1"/>
          <w:numId w:val="28"/>
        </w:numPr>
        <w:ind w:left="1260" w:hanging="450"/>
        <w:jc w:val="both"/>
      </w:pPr>
      <w:r>
        <w:t>C</w:t>
      </w:r>
      <w:r w:rsidR="006D6449" w:rsidRPr="00EC4F33">
        <w:t>lose windows and doors whenever possible, or use blinds or screens</w:t>
      </w:r>
    </w:p>
    <w:p w:rsidR="006D6449" w:rsidRPr="00EC4F33" w:rsidRDefault="00AE6500" w:rsidP="00AE6500">
      <w:pPr>
        <w:pStyle w:val="ListParagraph"/>
        <w:numPr>
          <w:ilvl w:val="1"/>
          <w:numId w:val="28"/>
        </w:numPr>
        <w:ind w:left="1260" w:hanging="450"/>
        <w:jc w:val="both"/>
      </w:pPr>
      <w:r>
        <w:lastRenderedPageBreak/>
        <w:t>S</w:t>
      </w:r>
      <w:r w:rsidR="006D6449" w:rsidRPr="00EC4F33">
        <w:t>leep under a mosquito net treated with insecticide, including during the day</w:t>
      </w:r>
    </w:p>
    <w:p w:rsidR="006D6449" w:rsidRDefault="00AE6500" w:rsidP="00AE6500">
      <w:pPr>
        <w:pStyle w:val="ListParagraph"/>
        <w:numPr>
          <w:ilvl w:val="1"/>
          <w:numId w:val="28"/>
        </w:numPr>
        <w:ind w:left="1260" w:hanging="450"/>
        <w:jc w:val="both"/>
      </w:pPr>
      <w:r>
        <w:t>E</w:t>
      </w:r>
      <w:r w:rsidR="006D6449" w:rsidRPr="00EC4F33">
        <w:t>liminate standing water</w:t>
      </w:r>
    </w:p>
    <w:p w:rsidR="004652C8" w:rsidRDefault="006874DC" w:rsidP="00AE6500">
      <w:pPr>
        <w:pStyle w:val="ListParagraph"/>
        <w:numPr>
          <w:ilvl w:val="1"/>
          <w:numId w:val="28"/>
        </w:numPr>
        <w:ind w:left="1260" w:hanging="450"/>
        <w:jc w:val="both"/>
      </w:pPr>
      <w:r w:rsidRPr="004938E2">
        <w:rPr>
          <w:noProof/>
        </w:rPr>
        <w:drawing>
          <wp:anchor distT="0" distB="0" distL="114300" distR="114300" simplePos="0" relativeHeight="251662336" behindDoc="0" locked="0" layoutInCell="1" allowOverlap="1" wp14:anchorId="497C69E4" wp14:editId="44F73D99">
            <wp:simplePos x="0" y="0"/>
            <wp:positionH relativeFrom="column">
              <wp:posOffset>3200256</wp:posOffset>
            </wp:positionH>
            <wp:positionV relativeFrom="paragraph">
              <wp:posOffset>268950</wp:posOffset>
            </wp:positionV>
            <wp:extent cx="2349500" cy="1562100"/>
            <wp:effectExtent l="0" t="0" r="0" b="0"/>
            <wp:wrapSquare wrapText="bothSides"/>
            <wp:docPr id="8" name="Picture 8" descr="C:\Users\Atif\Desktop\dengue\dengue-13-Octob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tif\Desktop\dengue\dengue-13-October-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49500"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652C8">
        <w:t>Follow advisories issued by the government / authorities</w:t>
      </w:r>
    </w:p>
    <w:p w:rsidR="006874DC" w:rsidRDefault="006874DC" w:rsidP="006874DC">
      <w:pPr>
        <w:jc w:val="both"/>
      </w:pPr>
      <w:r w:rsidRPr="004938E2">
        <w:rPr>
          <w:noProof/>
        </w:rPr>
        <w:drawing>
          <wp:anchor distT="0" distB="0" distL="114300" distR="114300" simplePos="0" relativeHeight="251661312" behindDoc="1" locked="0" layoutInCell="1" allowOverlap="1" wp14:anchorId="7269B85E" wp14:editId="5CD2ECC7">
            <wp:simplePos x="0" y="0"/>
            <wp:positionH relativeFrom="column">
              <wp:posOffset>659130</wp:posOffset>
            </wp:positionH>
            <wp:positionV relativeFrom="paragraph">
              <wp:posOffset>6985</wp:posOffset>
            </wp:positionV>
            <wp:extent cx="2320290" cy="1544955"/>
            <wp:effectExtent l="0" t="0" r="3810" b="0"/>
            <wp:wrapTight wrapText="bothSides">
              <wp:wrapPolygon edited="0">
                <wp:start x="0" y="0"/>
                <wp:lineTo x="0" y="21307"/>
                <wp:lineTo x="21458" y="21307"/>
                <wp:lineTo x="21458" y="0"/>
                <wp:lineTo x="0" y="0"/>
              </wp:wrapPolygon>
            </wp:wrapTight>
            <wp:docPr id="7" name="Picture 7" descr="C:\Users\Atif\Desktop\dengue\dengue-new-0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tif\Desktop\dengue\dengue-new-03-1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20290" cy="1544955"/>
                    </a:xfrm>
                    <a:prstGeom prst="rect">
                      <a:avLst/>
                    </a:prstGeom>
                    <a:noFill/>
                    <a:ln>
                      <a:noFill/>
                    </a:ln>
                  </pic:spPr>
                </pic:pic>
              </a:graphicData>
            </a:graphic>
            <wp14:sizeRelH relativeFrom="margin">
              <wp14:pctWidth>0</wp14:pctWidth>
            </wp14:sizeRelH>
          </wp:anchor>
        </w:drawing>
      </w:r>
    </w:p>
    <w:p w:rsidR="006874DC" w:rsidRDefault="006874DC" w:rsidP="006874DC">
      <w:pPr>
        <w:jc w:val="both"/>
      </w:pPr>
    </w:p>
    <w:p w:rsidR="006874DC" w:rsidRDefault="006874DC" w:rsidP="006874DC">
      <w:pPr>
        <w:jc w:val="both"/>
      </w:pPr>
    </w:p>
    <w:p w:rsidR="006874DC" w:rsidRDefault="006874DC" w:rsidP="006874DC">
      <w:pPr>
        <w:jc w:val="both"/>
      </w:pPr>
    </w:p>
    <w:p w:rsidR="006874DC" w:rsidRPr="00EC4F33" w:rsidRDefault="006874DC" w:rsidP="006874DC">
      <w:pPr>
        <w:jc w:val="both"/>
      </w:pPr>
    </w:p>
    <w:p w:rsidR="006D6449" w:rsidRPr="00EC4F33" w:rsidRDefault="006D6449" w:rsidP="006D6449">
      <w:pPr>
        <w:pStyle w:val="ListParagraph"/>
        <w:ind w:left="1080"/>
        <w:jc w:val="both"/>
      </w:pPr>
    </w:p>
    <w:p w:rsidR="006D6449" w:rsidRDefault="006D6449" w:rsidP="006D6449">
      <w:pPr>
        <w:jc w:val="both"/>
      </w:pPr>
      <w:r w:rsidRPr="00EC4F33">
        <w:rPr>
          <w:b/>
        </w:rPr>
        <w:t xml:space="preserve"> 3</w:t>
      </w:r>
      <w:r w:rsidRPr="00EC4F33">
        <w:t>. Immediately report any emergency case to MI Room for necessary professional medical attention.</w:t>
      </w:r>
    </w:p>
    <w:p w:rsidR="00D875B6" w:rsidRDefault="006874DC" w:rsidP="006D6449">
      <w:pPr>
        <w:jc w:val="both"/>
      </w:pPr>
      <w:r w:rsidRPr="004938E2">
        <w:rPr>
          <w:noProof/>
        </w:rPr>
        <w:drawing>
          <wp:anchor distT="0" distB="0" distL="114300" distR="114300" simplePos="0" relativeHeight="251665408" behindDoc="0" locked="0" layoutInCell="1" allowOverlap="1" wp14:anchorId="09EBB7FC" wp14:editId="32FDF22C">
            <wp:simplePos x="0" y="0"/>
            <wp:positionH relativeFrom="column">
              <wp:posOffset>262550</wp:posOffset>
            </wp:positionH>
            <wp:positionV relativeFrom="paragraph">
              <wp:posOffset>10135</wp:posOffset>
            </wp:positionV>
            <wp:extent cx="5282729" cy="4669707"/>
            <wp:effectExtent l="0" t="0" r="0" b="0"/>
            <wp:wrapNone/>
            <wp:docPr id="6" name="Picture 6" descr="C:\Users\Atif\Desktop\dengue\WhatsApp Image 2024-09-17 at 18.15.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tif\Desktop\dengue\WhatsApp Image 2024-09-17 at 18.15.56.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00877" cy="4685749"/>
                    </a:xfrm>
                    <a:prstGeom prst="rect">
                      <a:avLst/>
                    </a:prstGeom>
                    <a:noFill/>
                    <a:ln>
                      <a:noFill/>
                    </a:ln>
                  </pic:spPr>
                </pic:pic>
              </a:graphicData>
            </a:graphic>
            <wp14:sizeRelH relativeFrom="margin">
              <wp14:pctWidth>0</wp14:pctWidth>
            </wp14:sizeRelH>
          </wp:anchor>
        </w:drawing>
      </w:r>
    </w:p>
    <w:p w:rsidR="00D875B6" w:rsidRDefault="00D875B6" w:rsidP="006D6449">
      <w:pPr>
        <w:jc w:val="both"/>
      </w:pPr>
    </w:p>
    <w:p w:rsidR="00D875B6" w:rsidRDefault="004938E2" w:rsidP="006D6449">
      <w:pPr>
        <w:jc w:val="both"/>
      </w:pPr>
      <w:r w:rsidRPr="004938E2">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D875B6" w:rsidRPr="00EC4F33" w:rsidRDefault="00D875B6" w:rsidP="006D6449">
      <w:pPr>
        <w:jc w:val="both"/>
      </w:pPr>
    </w:p>
    <w:sectPr w:rsidR="00D875B6" w:rsidRPr="00EC4F33" w:rsidSect="00AA1703">
      <w:headerReference w:type="even" r:id="rId16"/>
      <w:headerReference w:type="default" r:id="rId17"/>
      <w:footerReference w:type="even" r:id="rId18"/>
      <w:footerReference w:type="default" r:id="rId19"/>
      <w:headerReference w:type="first" r:id="rId20"/>
      <w:footerReference w:type="first" r:id="rId21"/>
      <w:pgSz w:w="12240" w:h="15840"/>
      <w:pgMar w:top="2160" w:right="1440" w:bottom="1440" w:left="144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6D6" w:rsidRDefault="009766D6" w:rsidP="009F01A5">
      <w:pPr>
        <w:spacing w:after="0" w:line="240" w:lineRule="auto"/>
      </w:pPr>
      <w:r>
        <w:separator/>
      </w:r>
    </w:p>
  </w:endnote>
  <w:endnote w:type="continuationSeparator" w:id="0">
    <w:p w:rsidR="009766D6" w:rsidRDefault="009766D6" w:rsidP="009F0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2F8" w:rsidRDefault="00BB02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1274103"/>
      <w:docPartObj>
        <w:docPartGallery w:val="Page Numbers (Bottom of Page)"/>
        <w:docPartUnique/>
      </w:docPartObj>
    </w:sdtPr>
    <w:sdtEndPr/>
    <w:sdtContent>
      <w:sdt>
        <w:sdtPr>
          <w:id w:val="-1705238520"/>
          <w:docPartObj>
            <w:docPartGallery w:val="Page Numbers (Top of Page)"/>
            <w:docPartUnique/>
          </w:docPartObj>
        </w:sdtPr>
        <w:sdtEndPr/>
        <w:sdtContent>
          <w:p w:rsidR="003F314A" w:rsidRPr="00AA1703" w:rsidRDefault="003F314A">
            <w:pPr>
              <w:pStyle w:val="Footer"/>
            </w:pPr>
            <w:r w:rsidRPr="00AA1703">
              <w:t xml:space="preserve">Page </w:t>
            </w:r>
            <w:r w:rsidRPr="00AA1703">
              <w:rPr>
                <w:bCs/>
                <w:sz w:val="24"/>
                <w:szCs w:val="24"/>
              </w:rPr>
              <w:fldChar w:fldCharType="begin"/>
            </w:r>
            <w:r w:rsidRPr="00AA1703">
              <w:rPr>
                <w:bCs/>
              </w:rPr>
              <w:instrText xml:space="preserve"> PAGE </w:instrText>
            </w:r>
            <w:r w:rsidRPr="00AA1703">
              <w:rPr>
                <w:bCs/>
                <w:sz w:val="24"/>
                <w:szCs w:val="24"/>
              </w:rPr>
              <w:fldChar w:fldCharType="separate"/>
            </w:r>
            <w:r w:rsidR="00BB02F8">
              <w:rPr>
                <w:bCs/>
                <w:noProof/>
              </w:rPr>
              <w:t>1</w:t>
            </w:r>
            <w:r w:rsidRPr="00AA1703">
              <w:rPr>
                <w:bCs/>
                <w:sz w:val="24"/>
                <w:szCs w:val="24"/>
              </w:rPr>
              <w:fldChar w:fldCharType="end"/>
            </w:r>
            <w:r w:rsidRPr="00AA1703">
              <w:t xml:space="preserve"> of </w:t>
            </w:r>
            <w:r w:rsidRPr="00AA1703">
              <w:rPr>
                <w:bCs/>
                <w:sz w:val="24"/>
                <w:szCs w:val="24"/>
              </w:rPr>
              <w:fldChar w:fldCharType="begin"/>
            </w:r>
            <w:r w:rsidRPr="00AA1703">
              <w:rPr>
                <w:bCs/>
              </w:rPr>
              <w:instrText xml:space="preserve"> NUMPAGES  </w:instrText>
            </w:r>
            <w:r w:rsidRPr="00AA1703">
              <w:rPr>
                <w:bCs/>
                <w:sz w:val="24"/>
                <w:szCs w:val="24"/>
              </w:rPr>
              <w:fldChar w:fldCharType="separate"/>
            </w:r>
            <w:r w:rsidR="00BB02F8">
              <w:rPr>
                <w:bCs/>
                <w:noProof/>
              </w:rPr>
              <w:t>3</w:t>
            </w:r>
            <w:r w:rsidRPr="00AA1703">
              <w:rPr>
                <w:bCs/>
                <w:sz w:val="24"/>
                <w:szCs w:val="24"/>
              </w:rPr>
              <w:fldChar w:fldCharType="end"/>
            </w:r>
            <w:r w:rsidR="00AA1703" w:rsidRPr="00AA1703">
              <w:rPr>
                <w:bCs/>
                <w:sz w:val="24"/>
                <w:szCs w:val="24"/>
              </w:rPr>
              <w:tab/>
            </w:r>
            <w:r w:rsidR="00AA1703" w:rsidRPr="00AA1703">
              <w:rPr>
                <w:bCs/>
                <w:sz w:val="24"/>
                <w:szCs w:val="24"/>
              </w:rPr>
              <w:tab/>
            </w:r>
            <w:proofErr w:type="spellStart"/>
            <w:r w:rsidR="00AA1703" w:rsidRPr="00AA1703">
              <w:rPr>
                <w:bCs/>
                <w:sz w:val="24"/>
                <w:szCs w:val="24"/>
              </w:rPr>
              <w:t>Dr</w:t>
            </w:r>
            <w:proofErr w:type="spellEnd"/>
            <w:r w:rsidR="00AA1703" w:rsidRPr="00AA1703">
              <w:rPr>
                <w:bCs/>
                <w:sz w:val="24"/>
                <w:szCs w:val="24"/>
              </w:rPr>
              <w:t xml:space="preserve"> </w:t>
            </w:r>
            <w:proofErr w:type="spellStart"/>
            <w:r w:rsidR="00AA1703" w:rsidRPr="00AA1703">
              <w:rPr>
                <w:bCs/>
                <w:sz w:val="24"/>
                <w:szCs w:val="24"/>
              </w:rPr>
              <w:t>Sadia</w:t>
            </w:r>
            <w:proofErr w:type="spellEnd"/>
            <w:r w:rsidR="00AA1703" w:rsidRPr="00AA1703">
              <w:rPr>
                <w:bCs/>
                <w:sz w:val="24"/>
                <w:szCs w:val="24"/>
              </w:rPr>
              <w:t xml:space="preserve"> Atif</w:t>
            </w:r>
          </w:p>
        </w:sdtContent>
      </w:sdt>
    </w:sdtContent>
  </w:sdt>
  <w:p w:rsidR="009F01A5" w:rsidRDefault="009F01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2F8" w:rsidRDefault="00BB02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6D6" w:rsidRDefault="009766D6" w:rsidP="009F01A5">
      <w:pPr>
        <w:spacing w:after="0" w:line="240" w:lineRule="auto"/>
      </w:pPr>
      <w:r>
        <w:separator/>
      </w:r>
    </w:p>
  </w:footnote>
  <w:footnote w:type="continuationSeparator" w:id="0">
    <w:p w:rsidR="009766D6" w:rsidRDefault="009766D6" w:rsidP="009F01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2F8" w:rsidRDefault="00BB02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1A5" w:rsidRDefault="003F314A">
    <w:pPr>
      <w:pStyle w:val="Header"/>
    </w:pPr>
    <w:r>
      <w:ptab w:relativeTo="margin" w:alignment="center" w:leader="none"/>
    </w:r>
    <w:r w:rsidR="009F01A5">
      <w:ptab w:relativeTo="margin" w:alignment="center" w:leader="none"/>
    </w:r>
    <w:bookmarkStart w:id="0" w:name="_GoBack"/>
    <w:bookmarkEnd w:id="0"/>
    <w:r w:rsidR="009F01A5" w:rsidRPr="009F01A5">
      <w:rPr>
        <w:noProof/>
      </w:rPr>
      <w:drawing>
        <wp:anchor distT="0" distB="0" distL="114300" distR="114300" simplePos="0" relativeHeight="251659264" behindDoc="0" locked="0" layoutInCell="1" allowOverlap="1" wp14:anchorId="0391EED2" wp14:editId="1083A211">
          <wp:simplePos x="0" y="0"/>
          <wp:positionH relativeFrom="column">
            <wp:posOffset>5499100</wp:posOffset>
          </wp:positionH>
          <wp:positionV relativeFrom="paragraph">
            <wp:posOffset>0</wp:posOffset>
          </wp:positionV>
          <wp:extent cx="988060" cy="929939"/>
          <wp:effectExtent l="0" t="0" r="2540" b="381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TECH.jpg"/>
                  <pic:cNvPicPr/>
                </pic:nvPicPr>
                <pic:blipFill>
                  <a:blip r:embed="rId1">
                    <a:extLst>
                      <a:ext uri="{28A0092B-C50C-407E-A947-70E740481C1C}">
                        <a14:useLocalDpi xmlns:a14="http://schemas.microsoft.com/office/drawing/2010/main" val="0"/>
                      </a:ext>
                    </a:extLst>
                  </a:blip>
                  <a:stretch>
                    <a:fillRect/>
                  </a:stretch>
                </pic:blipFill>
                <pic:spPr>
                  <a:xfrm>
                    <a:off x="0" y="0"/>
                    <a:ext cx="988060" cy="929939"/>
                  </a:xfrm>
                  <a:prstGeom prst="rect">
                    <a:avLst/>
                  </a:prstGeom>
                </pic:spPr>
              </pic:pic>
            </a:graphicData>
          </a:graphic>
          <wp14:sizeRelH relativeFrom="margin">
            <wp14:pctWidth>0</wp14:pctWidth>
          </wp14:sizeRelH>
          <wp14:sizeRelV relativeFrom="margin">
            <wp14:pctHeight>0</wp14:pctHeight>
          </wp14:sizeRelV>
        </wp:anchor>
      </w:drawing>
    </w:r>
    <w:r w:rsidR="009F01A5" w:rsidRPr="009F01A5">
      <w:rPr>
        <w:noProof/>
      </w:rPr>
      <mc:AlternateContent>
        <mc:Choice Requires="wps">
          <w:drawing>
            <wp:anchor distT="0" distB="0" distL="114300" distR="114300" simplePos="0" relativeHeight="251660288" behindDoc="0" locked="0" layoutInCell="1" allowOverlap="1" wp14:anchorId="126C2B47" wp14:editId="5AC503E8">
              <wp:simplePos x="0" y="0"/>
              <wp:positionH relativeFrom="column">
                <wp:posOffset>0</wp:posOffset>
              </wp:positionH>
              <wp:positionV relativeFrom="paragraph">
                <wp:posOffset>34290</wp:posOffset>
              </wp:positionV>
              <wp:extent cx="5397500" cy="895350"/>
              <wp:effectExtent l="0" t="0" r="12700" b="19685"/>
              <wp:wrapNone/>
              <wp:docPr id="3" name="Rectangle 3"/>
              <wp:cNvGraphicFramePr/>
              <a:graphic xmlns:a="http://schemas.openxmlformats.org/drawingml/2006/main">
                <a:graphicData uri="http://schemas.microsoft.com/office/word/2010/wordprocessingShape">
                  <wps:wsp>
                    <wps:cNvSpPr/>
                    <wps:spPr>
                      <a:xfrm>
                        <a:off x="0" y="0"/>
                        <a:ext cx="5397500" cy="895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01A5" w:rsidRPr="00152875" w:rsidRDefault="009F01A5" w:rsidP="009F01A5">
                          <w:pPr>
                            <w:spacing w:line="240" w:lineRule="auto"/>
                            <w:jc w:val="center"/>
                            <w:rPr>
                              <w:b/>
                              <w:color w:val="000000" w:themeColor="text1"/>
                              <w:sz w:val="28"/>
                              <w:u w:val="single"/>
                            </w:rPr>
                          </w:pPr>
                          <w:r w:rsidRPr="00152875">
                            <w:rPr>
                              <w:b/>
                              <w:color w:val="000000" w:themeColor="text1"/>
                              <w:sz w:val="28"/>
                              <w:u w:val="single"/>
                            </w:rPr>
                            <w:t xml:space="preserve">HEALTH ADVISORY # </w:t>
                          </w:r>
                          <w:r w:rsidR="00BB02F8">
                            <w:rPr>
                              <w:b/>
                              <w:color w:val="000000" w:themeColor="text1"/>
                              <w:sz w:val="28"/>
                              <w:u w:val="single"/>
                            </w:rPr>
                            <w:t>6</w:t>
                          </w:r>
                        </w:p>
                        <w:p w:rsidR="009F01A5" w:rsidRDefault="00DF082A" w:rsidP="009F01A5">
                          <w:pPr>
                            <w:spacing w:line="240" w:lineRule="auto"/>
                            <w:jc w:val="center"/>
                            <w:rPr>
                              <w:b/>
                              <w:color w:val="000000" w:themeColor="text1"/>
                              <w:sz w:val="24"/>
                              <w:u w:val="single"/>
                            </w:rPr>
                          </w:pPr>
                          <w:r>
                            <w:rPr>
                              <w:b/>
                              <w:color w:val="000000" w:themeColor="text1"/>
                              <w:sz w:val="24"/>
                              <w:u w:val="single"/>
                            </w:rPr>
                            <w:t>PRECAUTIONARY</w:t>
                          </w:r>
                          <w:r w:rsidR="009F01A5" w:rsidRPr="00152875">
                            <w:rPr>
                              <w:b/>
                              <w:color w:val="000000" w:themeColor="text1"/>
                              <w:sz w:val="24"/>
                              <w:u w:val="single"/>
                            </w:rPr>
                            <w:t xml:space="preserve"> MEASURES </w:t>
                          </w:r>
                          <w:r w:rsidR="00FD0C47">
                            <w:rPr>
                              <w:b/>
                              <w:color w:val="000000" w:themeColor="text1"/>
                              <w:sz w:val="24"/>
                              <w:u w:val="single"/>
                            </w:rPr>
                            <w:t>FOR DENGUE FEVER</w:t>
                          </w:r>
                        </w:p>
                        <w:p w:rsidR="009F01A5" w:rsidRPr="00152875" w:rsidRDefault="00FD0C47" w:rsidP="009F01A5">
                          <w:pPr>
                            <w:spacing w:line="240" w:lineRule="auto"/>
                            <w:jc w:val="center"/>
                            <w:rPr>
                              <w:color w:val="000000" w:themeColor="text1"/>
                            </w:rPr>
                          </w:pPr>
                          <w:r>
                            <w:rPr>
                              <w:b/>
                              <w:color w:val="000000" w:themeColor="text1"/>
                              <w:sz w:val="24"/>
                              <w:u w:val="single"/>
                            </w:rPr>
                            <w:t>17</w:t>
                          </w:r>
                          <w:r w:rsidRPr="00FD0C47">
                            <w:rPr>
                              <w:b/>
                              <w:color w:val="000000" w:themeColor="text1"/>
                              <w:sz w:val="24"/>
                              <w:u w:val="single"/>
                              <w:vertAlign w:val="superscript"/>
                            </w:rPr>
                            <w:t>TH</w:t>
                          </w:r>
                          <w:r>
                            <w:rPr>
                              <w:b/>
                              <w:color w:val="000000" w:themeColor="text1"/>
                              <w:sz w:val="24"/>
                              <w:u w:val="single"/>
                            </w:rPr>
                            <w:t xml:space="preserve"> SEPTEMBER </w:t>
                          </w:r>
                          <w:r w:rsidR="009F01A5">
                            <w:rPr>
                              <w:b/>
                              <w:color w:val="000000" w:themeColor="text1"/>
                              <w:sz w:val="24"/>
                              <w:u w:val="single"/>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C2B47" id="Rectangle 3" o:spid="_x0000_s1026" style="position:absolute;margin-left:0;margin-top:2.7pt;width:425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" filled="f" strokecolor="black [3213]" strokeweight="1pt">
              <v:textbox>
                <w:txbxContent>
                  <w:p w:rsidR="009F01A5" w:rsidRPr="00152875" w:rsidRDefault="009F01A5" w:rsidP="009F01A5">
                    <w:pPr>
                      <w:spacing w:line="240" w:lineRule="auto"/>
                      <w:jc w:val="center"/>
                      <w:rPr>
                        <w:b/>
                        <w:color w:val="000000" w:themeColor="text1"/>
                        <w:sz w:val="28"/>
                        <w:u w:val="single"/>
                      </w:rPr>
                    </w:pPr>
                    <w:r w:rsidRPr="00152875">
                      <w:rPr>
                        <w:b/>
                        <w:color w:val="000000" w:themeColor="text1"/>
                        <w:sz w:val="28"/>
                        <w:u w:val="single"/>
                      </w:rPr>
                      <w:t xml:space="preserve">HEALTH ADVISORY # </w:t>
                    </w:r>
                    <w:r w:rsidR="00BB02F8">
                      <w:rPr>
                        <w:b/>
                        <w:color w:val="000000" w:themeColor="text1"/>
                        <w:sz w:val="28"/>
                        <w:u w:val="single"/>
                      </w:rPr>
                      <w:t>6</w:t>
                    </w:r>
                  </w:p>
                  <w:p w:rsidR="009F01A5" w:rsidRDefault="00DF082A" w:rsidP="009F01A5">
                    <w:pPr>
                      <w:spacing w:line="240" w:lineRule="auto"/>
                      <w:jc w:val="center"/>
                      <w:rPr>
                        <w:b/>
                        <w:color w:val="000000" w:themeColor="text1"/>
                        <w:sz w:val="24"/>
                        <w:u w:val="single"/>
                      </w:rPr>
                    </w:pPr>
                    <w:r>
                      <w:rPr>
                        <w:b/>
                        <w:color w:val="000000" w:themeColor="text1"/>
                        <w:sz w:val="24"/>
                        <w:u w:val="single"/>
                      </w:rPr>
                      <w:t>PRECAUTIONARY</w:t>
                    </w:r>
                    <w:r w:rsidR="009F01A5" w:rsidRPr="00152875">
                      <w:rPr>
                        <w:b/>
                        <w:color w:val="000000" w:themeColor="text1"/>
                        <w:sz w:val="24"/>
                        <w:u w:val="single"/>
                      </w:rPr>
                      <w:t xml:space="preserve"> MEASURES </w:t>
                    </w:r>
                    <w:r w:rsidR="00FD0C47">
                      <w:rPr>
                        <w:b/>
                        <w:color w:val="000000" w:themeColor="text1"/>
                        <w:sz w:val="24"/>
                        <w:u w:val="single"/>
                      </w:rPr>
                      <w:t>FOR DENGUE FEVER</w:t>
                    </w:r>
                  </w:p>
                  <w:p w:rsidR="009F01A5" w:rsidRPr="00152875" w:rsidRDefault="00FD0C47" w:rsidP="009F01A5">
                    <w:pPr>
                      <w:spacing w:line="240" w:lineRule="auto"/>
                      <w:jc w:val="center"/>
                      <w:rPr>
                        <w:color w:val="000000" w:themeColor="text1"/>
                      </w:rPr>
                    </w:pPr>
                    <w:r>
                      <w:rPr>
                        <w:b/>
                        <w:color w:val="000000" w:themeColor="text1"/>
                        <w:sz w:val="24"/>
                        <w:u w:val="single"/>
                      </w:rPr>
                      <w:t>17</w:t>
                    </w:r>
                    <w:r w:rsidRPr="00FD0C47">
                      <w:rPr>
                        <w:b/>
                        <w:color w:val="000000" w:themeColor="text1"/>
                        <w:sz w:val="24"/>
                        <w:u w:val="single"/>
                        <w:vertAlign w:val="superscript"/>
                      </w:rPr>
                      <w:t>TH</w:t>
                    </w:r>
                    <w:r>
                      <w:rPr>
                        <w:b/>
                        <w:color w:val="000000" w:themeColor="text1"/>
                        <w:sz w:val="24"/>
                        <w:u w:val="single"/>
                      </w:rPr>
                      <w:t xml:space="preserve"> SEPTEMBER </w:t>
                    </w:r>
                    <w:r w:rsidR="009F01A5">
                      <w:rPr>
                        <w:b/>
                        <w:color w:val="000000" w:themeColor="text1"/>
                        <w:sz w:val="24"/>
                        <w:u w:val="single"/>
                      </w:rPr>
                      <w:t>2024</w:t>
                    </w: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2F8" w:rsidRDefault="00BB02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B6ADD"/>
    <w:multiLevelType w:val="hybridMultilevel"/>
    <w:tmpl w:val="F9FE49C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66915C3"/>
    <w:multiLevelType w:val="hybridMultilevel"/>
    <w:tmpl w:val="7C2E899C"/>
    <w:lvl w:ilvl="0" w:tplc="080ADC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C85DB5"/>
    <w:multiLevelType w:val="hybridMultilevel"/>
    <w:tmpl w:val="7486ABA8"/>
    <w:lvl w:ilvl="0" w:tplc="51DA920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C5A00A8"/>
    <w:multiLevelType w:val="hybridMultilevel"/>
    <w:tmpl w:val="D8B674DC"/>
    <w:lvl w:ilvl="0" w:tplc="6DDAD222">
      <w:start w:val="2"/>
      <w:numFmt w:val="decimal"/>
      <w:lvlText w:val="%1."/>
      <w:lvlJc w:val="left"/>
      <w:pPr>
        <w:ind w:left="1440" w:hanging="360"/>
      </w:pPr>
      <w:rPr>
        <w:rFonts w:hint="default"/>
        <w:b w:val="0"/>
      </w:rPr>
    </w:lvl>
    <w:lvl w:ilvl="1" w:tplc="A8900582">
      <w:start w:val="1"/>
      <w:numFmt w:val="lowerLetter"/>
      <w:lvlText w:val="(%2)"/>
      <w:lvlJc w:val="left"/>
      <w:pPr>
        <w:ind w:left="1440" w:hanging="360"/>
      </w:pPr>
      <w:rPr>
        <w:rFonts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0649DB"/>
    <w:multiLevelType w:val="hybridMultilevel"/>
    <w:tmpl w:val="7C2E899C"/>
    <w:lvl w:ilvl="0" w:tplc="080ADC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DF91632"/>
    <w:multiLevelType w:val="multilevel"/>
    <w:tmpl w:val="7CB6E7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4B56CAB"/>
    <w:multiLevelType w:val="multilevel"/>
    <w:tmpl w:val="7714ADF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E56614"/>
    <w:multiLevelType w:val="multilevel"/>
    <w:tmpl w:val="5DAC1D9C"/>
    <w:styleLink w:val="SD1"/>
    <w:lvl w:ilvl="0">
      <w:start w:val="1"/>
      <w:numFmt w:val="none"/>
      <w:lvlText w:val="1."/>
      <w:lvlJc w:val="left"/>
      <w:pPr>
        <w:tabs>
          <w:tab w:val="num" w:pos="360"/>
        </w:tabs>
        <w:ind w:left="0" w:firstLine="0"/>
      </w:pPr>
      <w:rPr>
        <w:rFonts w:ascii="Arial" w:hAnsi="Arial" w:hint="default"/>
        <w:b w:val="0"/>
        <w:i w:val="0"/>
        <w:sz w:val="24"/>
      </w:rPr>
    </w:lvl>
    <w:lvl w:ilvl="1">
      <w:start w:val="1"/>
      <w:numFmt w:val="lowerLetter"/>
      <w:lvlText w:val="%2."/>
      <w:lvlJc w:val="left"/>
      <w:pPr>
        <w:tabs>
          <w:tab w:val="num" w:pos="720"/>
        </w:tabs>
        <w:ind w:left="720" w:hanging="360"/>
      </w:pPr>
      <w:rPr>
        <w:rFonts w:ascii="Arial" w:hAnsi="Arial" w:hint="default"/>
        <w:b w:val="0"/>
        <w:i w:val="0"/>
        <w:sz w:val="24"/>
      </w:rPr>
    </w:lvl>
    <w:lvl w:ilvl="2">
      <w:start w:val="1"/>
      <w:numFmt w:val="none"/>
      <w:lvlText w:val="(1)."/>
      <w:lvlJc w:val="left"/>
      <w:pPr>
        <w:tabs>
          <w:tab w:val="num" w:pos="1224"/>
        </w:tabs>
        <w:ind w:left="1224" w:hanging="504"/>
      </w:pPr>
      <w:rPr>
        <w:rFonts w:ascii="Arial" w:hAnsi="Arial" w:hint="default"/>
        <w:b w:val="0"/>
        <w:i w:val="0"/>
        <w:sz w:val="24"/>
      </w:rPr>
    </w:lvl>
    <w:lvl w:ilvl="3">
      <w:start w:val="1"/>
      <w:numFmt w:val="none"/>
      <w:lvlText w:val="(a)."/>
      <w:lvlJc w:val="left"/>
      <w:pPr>
        <w:tabs>
          <w:tab w:val="num" w:pos="1440"/>
        </w:tabs>
        <w:ind w:left="1800" w:hanging="576"/>
      </w:pPr>
      <w:rPr>
        <w:rFonts w:ascii="Arial" w:hAnsi="Arial" w:hint="default"/>
        <w:b w:val="0"/>
        <w:i w:val="0"/>
        <w:sz w:val="24"/>
      </w:rPr>
    </w:lvl>
    <w:lvl w:ilvl="4">
      <w:start w:val="1"/>
      <w:numFmt w:val="lowerRoman"/>
      <w:lvlText w:val="%5. "/>
      <w:lvlJc w:val="left"/>
      <w:pPr>
        <w:tabs>
          <w:tab w:val="num" w:pos="1800"/>
        </w:tabs>
        <w:ind w:left="2088" w:hanging="288"/>
      </w:pPr>
      <w:rPr>
        <w:rFonts w:ascii="Arial" w:hAnsi="Arial" w:hint="default"/>
        <w:b w:val="0"/>
        <w:i w:val="0"/>
        <w:sz w:val="24"/>
      </w:rPr>
    </w:lvl>
    <w:lvl w:ilvl="5">
      <w:start w:val="1"/>
      <w:numFmt w:val="none"/>
      <w:lvlText w:val="(aa). "/>
      <w:lvlJc w:val="left"/>
      <w:pPr>
        <w:tabs>
          <w:tab w:val="num" w:pos="2160"/>
        </w:tabs>
        <w:ind w:left="2952" w:hanging="864"/>
      </w:pPr>
      <w:rPr>
        <w:rFonts w:ascii="Arial" w:hAnsi="Arial" w:hint="default"/>
        <w:b w:val="0"/>
        <w:i w:val="0"/>
        <w:sz w:val="24"/>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D2E08C1"/>
    <w:multiLevelType w:val="hybridMultilevel"/>
    <w:tmpl w:val="186A0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3D297C"/>
    <w:multiLevelType w:val="hybridMultilevel"/>
    <w:tmpl w:val="FC6EB03C"/>
    <w:lvl w:ilvl="0" w:tplc="51DA920A">
      <w:start w:val="1"/>
      <w:numFmt w:val="lowerLetter"/>
      <w:lvlText w:val="%1"/>
      <w:lvlJc w:val="left"/>
      <w:pPr>
        <w:ind w:left="1440" w:hanging="360"/>
      </w:pPr>
      <w:rPr>
        <w:rFonts w:hint="default"/>
        <w:b w:val="0"/>
      </w:rPr>
    </w:lvl>
    <w:lvl w:ilvl="1" w:tplc="9BD24070">
      <w:start w:val="1"/>
      <w:numFmt w:val="decimal"/>
      <w:lvlText w:val="(%2)   "/>
      <w:lvlJc w:val="left"/>
      <w:pPr>
        <w:ind w:left="1440" w:hanging="360"/>
      </w:pPr>
      <w:rPr>
        <w:rFonts w:hint="default"/>
        <w:b w:val="0"/>
      </w:rPr>
    </w:lvl>
    <w:lvl w:ilvl="2" w:tplc="36B8960A">
      <w:start w:val="1"/>
      <w:numFmt w:val="lowerLetter"/>
      <w:lvlText w:val="(%3)"/>
      <w:lvlJc w:val="left"/>
      <w:pPr>
        <w:ind w:left="2160" w:hanging="18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0E147B"/>
    <w:multiLevelType w:val="hybridMultilevel"/>
    <w:tmpl w:val="B69E645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4B833734"/>
    <w:multiLevelType w:val="hybridMultilevel"/>
    <w:tmpl w:val="85905320"/>
    <w:lvl w:ilvl="0" w:tplc="F250AD2C">
      <w:start w:val="1"/>
      <w:numFmt w:val="decimal"/>
      <w:lvlText w:val="(%1)   "/>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BE0211B"/>
    <w:multiLevelType w:val="hybridMultilevel"/>
    <w:tmpl w:val="985EE7A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nsid w:val="50A8037A"/>
    <w:multiLevelType w:val="hybridMultilevel"/>
    <w:tmpl w:val="7B945C94"/>
    <w:lvl w:ilvl="0" w:tplc="F250AD2C">
      <w:start w:val="1"/>
      <w:numFmt w:val="decimal"/>
      <w:lvlText w:val="(%1)   "/>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4CA230F"/>
    <w:multiLevelType w:val="multilevel"/>
    <w:tmpl w:val="5F66565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FF726C"/>
    <w:multiLevelType w:val="hybridMultilevel"/>
    <w:tmpl w:val="96885A2A"/>
    <w:lvl w:ilvl="0" w:tplc="6D388144">
      <w:start w:val="1"/>
      <w:numFmt w:val="decimal"/>
      <w:lvlText w:val="(%1)   "/>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FE8051E"/>
    <w:multiLevelType w:val="hybridMultilevel"/>
    <w:tmpl w:val="DBBE8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52207A3"/>
    <w:multiLevelType w:val="hybridMultilevel"/>
    <w:tmpl w:val="D72436D4"/>
    <w:lvl w:ilvl="0" w:tplc="3502044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8E5495"/>
    <w:multiLevelType w:val="hybridMultilevel"/>
    <w:tmpl w:val="1E167936"/>
    <w:lvl w:ilvl="0" w:tplc="5FF23D44">
      <w:start w:val="5"/>
      <w:numFmt w:val="decimal"/>
      <w:lvlText w:val="(%1)   "/>
      <w:lvlJc w:val="left"/>
      <w:pPr>
        <w:ind w:left="1440" w:hanging="360"/>
      </w:pPr>
      <w:rPr>
        <w:rFonts w:hint="default"/>
        <w:b w:val="0"/>
      </w:rPr>
    </w:lvl>
    <w:lvl w:ilvl="1" w:tplc="A8900582">
      <w:start w:val="1"/>
      <w:numFmt w:val="lowerLetter"/>
      <w:lvlText w:val="(%2)"/>
      <w:lvlJc w:val="left"/>
      <w:pPr>
        <w:ind w:left="1440" w:hanging="360"/>
      </w:pPr>
      <w:rPr>
        <w:rFonts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AB1AFB"/>
    <w:multiLevelType w:val="hybridMultilevel"/>
    <w:tmpl w:val="B1ACC978"/>
    <w:lvl w:ilvl="0" w:tplc="D688BB76">
      <w:start w:val="1"/>
      <w:numFmt w:val="decimal"/>
      <w:lvlText w:val="%1."/>
      <w:lvlJc w:val="left"/>
      <w:pPr>
        <w:ind w:left="720" w:hanging="360"/>
      </w:pPr>
      <w:rPr>
        <w:rFonts w:asciiTheme="minorHAnsi" w:hAnsiTheme="minorHAnsi" w:cstheme="minorBidi" w:hint="default"/>
        <w:color w:val="auto"/>
        <w:sz w:val="24"/>
      </w:rPr>
    </w:lvl>
    <w:lvl w:ilvl="1" w:tplc="51DA920A">
      <w:start w:val="1"/>
      <w:numFmt w:val="lowerLetter"/>
      <w:lvlText w:val="%2"/>
      <w:lvlJc w:val="left"/>
      <w:pPr>
        <w:ind w:left="1440" w:hanging="360"/>
      </w:pPr>
      <w:rPr>
        <w:rFonts w:hint="default"/>
        <w:b w:val="0"/>
      </w:rPr>
    </w:lvl>
    <w:lvl w:ilvl="2" w:tplc="AB36C45A">
      <w:start w:val="1"/>
      <w:numFmt w:val="decimal"/>
      <w:lvlText w:val="(%3)   "/>
      <w:lvlJc w:val="left"/>
      <w:pPr>
        <w:ind w:left="2160" w:hanging="864"/>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B23626"/>
    <w:multiLevelType w:val="multilevel"/>
    <w:tmpl w:val="EE0A7504"/>
    <w:styleLink w:val="SD"/>
    <w:lvl w:ilvl="0">
      <w:start w:val="1"/>
      <w:numFmt w:val="none"/>
      <w:lvlText w:val="1.  "/>
      <w:lvlJc w:val="left"/>
      <w:pPr>
        <w:ind w:left="4464" w:hanging="72"/>
      </w:pPr>
      <w:rPr>
        <w:rFonts w:hint="default"/>
      </w:rPr>
    </w:lvl>
    <w:lvl w:ilvl="1">
      <w:start w:val="1"/>
      <w:numFmt w:val="none"/>
      <w:lvlText w:val="a. "/>
      <w:lvlJc w:val="left"/>
      <w:pPr>
        <w:tabs>
          <w:tab w:val="num" w:pos="5112"/>
        </w:tabs>
        <w:ind w:left="5256" w:hanging="360"/>
      </w:pPr>
      <w:rPr>
        <w:rFonts w:hint="default"/>
      </w:rPr>
    </w:lvl>
    <w:lvl w:ilvl="2">
      <w:start w:val="1"/>
      <w:numFmt w:val="none"/>
      <w:lvlText w:val="(1).  "/>
      <w:lvlJc w:val="left"/>
      <w:pPr>
        <w:ind w:left="6264" w:hanging="1008"/>
      </w:pPr>
      <w:rPr>
        <w:rFonts w:hint="default"/>
      </w:rPr>
    </w:lvl>
    <w:lvl w:ilvl="3">
      <w:start w:val="1"/>
      <w:numFmt w:val="none"/>
      <w:lvlText w:val="(a).  "/>
      <w:lvlJc w:val="left"/>
      <w:pPr>
        <w:ind w:left="7128" w:hanging="864"/>
      </w:pPr>
      <w:rPr>
        <w:rFonts w:hint="default"/>
      </w:rPr>
    </w:lvl>
    <w:lvl w:ilvl="4">
      <w:start w:val="1"/>
      <w:numFmt w:val="lowerRoman"/>
      <w:lvlText w:val="(%5).  "/>
      <w:lvlJc w:val="left"/>
      <w:pPr>
        <w:tabs>
          <w:tab w:val="num" w:pos="7128"/>
        </w:tabs>
        <w:ind w:left="7848" w:hanging="720"/>
      </w:pPr>
      <w:rPr>
        <w:rFonts w:hint="default"/>
      </w:rPr>
    </w:lvl>
    <w:lvl w:ilvl="5">
      <w:start w:val="1"/>
      <w:numFmt w:val="none"/>
      <w:lvlText w:val="(aa).  "/>
      <w:lvlJc w:val="left"/>
      <w:pPr>
        <w:tabs>
          <w:tab w:val="num" w:pos="7704"/>
        </w:tabs>
        <w:ind w:left="8424" w:hanging="720"/>
      </w:pPr>
      <w:rPr>
        <w:rFonts w:hint="default"/>
      </w:rPr>
    </w:lvl>
    <w:lvl w:ilvl="6">
      <w:start w:val="1"/>
      <w:numFmt w:val="decimal"/>
      <w:lvlText w:val="%7."/>
      <w:lvlJc w:val="left"/>
      <w:pPr>
        <w:ind w:left="7488" w:hanging="72"/>
      </w:pPr>
      <w:rPr>
        <w:rFonts w:hint="default"/>
      </w:rPr>
    </w:lvl>
    <w:lvl w:ilvl="7">
      <w:start w:val="1"/>
      <w:numFmt w:val="lowerLetter"/>
      <w:lvlText w:val="%8."/>
      <w:lvlJc w:val="left"/>
      <w:pPr>
        <w:ind w:left="7992" w:hanging="72"/>
      </w:pPr>
      <w:rPr>
        <w:rFonts w:hint="default"/>
      </w:rPr>
    </w:lvl>
    <w:lvl w:ilvl="8">
      <w:start w:val="1"/>
      <w:numFmt w:val="lowerRoman"/>
      <w:lvlText w:val="%9."/>
      <w:lvlJc w:val="left"/>
      <w:pPr>
        <w:ind w:left="8496" w:hanging="72"/>
      </w:pPr>
      <w:rPr>
        <w:rFonts w:hint="default"/>
      </w:rPr>
    </w:lvl>
  </w:abstractNum>
  <w:abstractNum w:abstractNumId="21">
    <w:nsid w:val="6B13790B"/>
    <w:multiLevelType w:val="hybridMultilevel"/>
    <w:tmpl w:val="7C2E899C"/>
    <w:lvl w:ilvl="0" w:tplc="080ADC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B946D6F"/>
    <w:multiLevelType w:val="hybridMultilevel"/>
    <w:tmpl w:val="DD00E8EA"/>
    <w:lvl w:ilvl="0" w:tplc="080ADC0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CA45E6"/>
    <w:multiLevelType w:val="hybridMultilevel"/>
    <w:tmpl w:val="7C2E899C"/>
    <w:lvl w:ilvl="0" w:tplc="080ADC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5BC06A4"/>
    <w:multiLevelType w:val="hybridMultilevel"/>
    <w:tmpl w:val="67FC9188"/>
    <w:lvl w:ilvl="0" w:tplc="F250AD2C">
      <w:start w:val="1"/>
      <w:numFmt w:val="decimal"/>
      <w:lvlText w:val="(%1)   "/>
      <w:lvlJc w:val="left"/>
      <w:pPr>
        <w:ind w:left="1440" w:hanging="360"/>
      </w:pPr>
      <w:rPr>
        <w:rFonts w:hint="default"/>
        <w:b w:val="0"/>
      </w:rPr>
    </w:lvl>
    <w:lvl w:ilvl="1" w:tplc="3D66DDB6">
      <w:start w:val="1"/>
      <w:numFmt w:val="lowerLetter"/>
      <w:lvlText w:val="(%2)"/>
      <w:lvlJc w:val="left"/>
      <w:pPr>
        <w:ind w:left="2160" w:hanging="360"/>
      </w:pPr>
      <w:rPr>
        <w:rFonts w:hint="default"/>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7B47EFA"/>
    <w:multiLevelType w:val="multilevel"/>
    <w:tmpl w:val="166A2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0A6379"/>
    <w:multiLevelType w:val="hybridMultilevel"/>
    <w:tmpl w:val="21AE61DC"/>
    <w:lvl w:ilvl="0" w:tplc="51DA920A">
      <w:start w:val="1"/>
      <w:numFmt w:val="lowerLetter"/>
      <w:lvlText w:val="%1"/>
      <w:lvlJc w:val="left"/>
      <w:pPr>
        <w:ind w:left="1080" w:hanging="360"/>
      </w:pPr>
      <w:rPr>
        <w:rFonts w:hint="default"/>
      </w:rPr>
    </w:lvl>
    <w:lvl w:ilvl="1" w:tplc="B03A0C9C">
      <w:start w:val="1"/>
      <w:numFmt w:val="decimal"/>
      <w:lvlText w:val="(%2)   "/>
      <w:lvlJc w:val="left"/>
      <w:pPr>
        <w:ind w:left="1800" w:hanging="360"/>
      </w:pPr>
      <w:rPr>
        <w:rFonts w:hint="default"/>
        <w:b w:val="0"/>
      </w:rPr>
    </w:lvl>
    <w:lvl w:ilvl="2" w:tplc="F1F846DA">
      <w:start w:val="1"/>
      <w:numFmt w:val="lowerRoman"/>
      <w:lvlText w:val="%3."/>
      <w:lvlJc w:val="right"/>
      <w:pPr>
        <w:ind w:left="2520" w:hanging="180"/>
      </w:pPr>
      <w:rPr>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A544645"/>
    <w:multiLevelType w:val="hybridMultilevel"/>
    <w:tmpl w:val="0390EEA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nsid w:val="7F27549C"/>
    <w:multiLevelType w:val="hybridMultilevel"/>
    <w:tmpl w:val="4050CDD6"/>
    <w:lvl w:ilvl="0" w:tplc="36B8960A">
      <w:start w:val="1"/>
      <w:numFmt w:val="lowerLetter"/>
      <w:lvlText w:val="(%1)"/>
      <w:lvlJc w:val="left"/>
      <w:pPr>
        <w:ind w:left="216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7"/>
  </w:num>
  <w:num w:numId="3">
    <w:abstractNumId w:val="5"/>
  </w:num>
  <w:num w:numId="4">
    <w:abstractNumId w:val="14"/>
  </w:num>
  <w:num w:numId="5">
    <w:abstractNumId w:val="19"/>
  </w:num>
  <w:num w:numId="6">
    <w:abstractNumId w:val="25"/>
  </w:num>
  <w:num w:numId="7">
    <w:abstractNumId w:val="6"/>
  </w:num>
  <w:num w:numId="8">
    <w:abstractNumId w:val="15"/>
  </w:num>
  <w:num w:numId="9">
    <w:abstractNumId w:val="2"/>
  </w:num>
  <w:num w:numId="10">
    <w:abstractNumId w:val="24"/>
  </w:num>
  <w:num w:numId="11">
    <w:abstractNumId w:val="1"/>
  </w:num>
  <w:num w:numId="12">
    <w:abstractNumId w:val="11"/>
  </w:num>
  <w:num w:numId="13">
    <w:abstractNumId w:val="13"/>
  </w:num>
  <w:num w:numId="14">
    <w:abstractNumId w:val="22"/>
  </w:num>
  <w:num w:numId="15">
    <w:abstractNumId w:val="21"/>
  </w:num>
  <w:num w:numId="16">
    <w:abstractNumId w:val="23"/>
  </w:num>
  <w:num w:numId="17">
    <w:abstractNumId w:val="4"/>
  </w:num>
  <w:num w:numId="18">
    <w:abstractNumId w:val="9"/>
  </w:num>
  <w:num w:numId="19">
    <w:abstractNumId w:val="18"/>
  </w:num>
  <w:num w:numId="20">
    <w:abstractNumId w:val="28"/>
  </w:num>
  <w:num w:numId="21">
    <w:abstractNumId w:val="3"/>
  </w:num>
  <w:num w:numId="22">
    <w:abstractNumId w:val="0"/>
  </w:num>
  <w:num w:numId="23">
    <w:abstractNumId w:val="10"/>
  </w:num>
  <w:num w:numId="24">
    <w:abstractNumId w:val="27"/>
  </w:num>
  <w:num w:numId="25">
    <w:abstractNumId w:val="12"/>
  </w:num>
  <w:num w:numId="26">
    <w:abstractNumId w:val="16"/>
  </w:num>
  <w:num w:numId="27">
    <w:abstractNumId w:val="8"/>
  </w:num>
  <w:num w:numId="28">
    <w:abstractNumId w:val="26"/>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43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395"/>
    <w:rsid w:val="000202AC"/>
    <w:rsid w:val="00027EA7"/>
    <w:rsid w:val="0004655D"/>
    <w:rsid w:val="000631F1"/>
    <w:rsid w:val="00063E89"/>
    <w:rsid w:val="000D7367"/>
    <w:rsid w:val="00152875"/>
    <w:rsid w:val="001C1B7F"/>
    <w:rsid w:val="00212B63"/>
    <w:rsid w:val="002474D7"/>
    <w:rsid w:val="00252298"/>
    <w:rsid w:val="00274834"/>
    <w:rsid w:val="00282BD3"/>
    <w:rsid w:val="002A17CB"/>
    <w:rsid w:val="002E4FA4"/>
    <w:rsid w:val="00363EDB"/>
    <w:rsid w:val="0038031F"/>
    <w:rsid w:val="003A5631"/>
    <w:rsid w:val="003D0309"/>
    <w:rsid w:val="003F314A"/>
    <w:rsid w:val="004007A9"/>
    <w:rsid w:val="00436286"/>
    <w:rsid w:val="00440FE7"/>
    <w:rsid w:val="004652C8"/>
    <w:rsid w:val="0047094C"/>
    <w:rsid w:val="004938E2"/>
    <w:rsid w:val="00516EF8"/>
    <w:rsid w:val="005C3AF4"/>
    <w:rsid w:val="005F33DD"/>
    <w:rsid w:val="00625A69"/>
    <w:rsid w:val="006874DC"/>
    <w:rsid w:val="006D6449"/>
    <w:rsid w:val="006F5216"/>
    <w:rsid w:val="00765439"/>
    <w:rsid w:val="00795362"/>
    <w:rsid w:val="007B2354"/>
    <w:rsid w:val="007F47F8"/>
    <w:rsid w:val="008034E6"/>
    <w:rsid w:val="00812E29"/>
    <w:rsid w:val="00840FDE"/>
    <w:rsid w:val="008479D8"/>
    <w:rsid w:val="008771EA"/>
    <w:rsid w:val="008915D6"/>
    <w:rsid w:val="008B7593"/>
    <w:rsid w:val="008F3758"/>
    <w:rsid w:val="009766D6"/>
    <w:rsid w:val="00985E34"/>
    <w:rsid w:val="009C09FA"/>
    <w:rsid w:val="009C0EB0"/>
    <w:rsid w:val="009F01A5"/>
    <w:rsid w:val="009F5D64"/>
    <w:rsid w:val="00A11988"/>
    <w:rsid w:val="00A41E44"/>
    <w:rsid w:val="00AA1703"/>
    <w:rsid w:val="00AB0E93"/>
    <w:rsid w:val="00AE0552"/>
    <w:rsid w:val="00AE6500"/>
    <w:rsid w:val="00AF6E1E"/>
    <w:rsid w:val="00B4340E"/>
    <w:rsid w:val="00B60395"/>
    <w:rsid w:val="00BB02F8"/>
    <w:rsid w:val="00C15766"/>
    <w:rsid w:val="00C3048F"/>
    <w:rsid w:val="00C46B36"/>
    <w:rsid w:val="00C46D27"/>
    <w:rsid w:val="00C97522"/>
    <w:rsid w:val="00CF599E"/>
    <w:rsid w:val="00CF78BF"/>
    <w:rsid w:val="00D300C5"/>
    <w:rsid w:val="00D325A4"/>
    <w:rsid w:val="00D8510D"/>
    <w:rsid w:val="00D875B6"/>
    <w:rsid w:val="00DF082A"/>
    <w:rsid w:val="00E1126C"/>
    <w:rsid w:val="00E23577"/>
    <w:rsid w:val="00E25558"/>
    <w:rsid w:val="00E33C31"/>
    <w:rsid w:val="00E731F9"/>
    <w:rsid w:val="00EC2857"/>
    <w:rsid w:val="00F61CD1"/>
    <w:rsid w:val="00F74AEF"/>
    <w:rsid w:val="00FA5005"/>
    <w:rsid w:val="00FB3DEF"/>
    <w:rsid w:val="00FB4D31"/>
    <w:rsid w:val="00FD0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9EBA57-7AB6-4A9D-8861-DC6EB185F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1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D">
    <w:name w:val="SD"/>
    <w:uiPriority w:val="99"/>
    <w:rsid w:val="00FA5005"/>
    <w:pPr>
      <w:numPr>
        <w:numId w:val="1"/>
      </w:numPr>
    </w:pPr>
  </w:style>
  <w:style w:type="numbering" w:customStyle="1" w:styleId="SD1">
    <w:name w:val="SD.1"/>
    <w:uiPriority w:val="99"/>
    <w:rsid w:val="00282BD3"/>
    <w:pPr>
      <w:numPr>
        <w:numId w:val="2"/>
      </w:numPr>
    </w:pPr>
  </w:style>
  <w:style w:type="paragraph" w:styleId="ListParagraph">
    <w:name w:val="List Paragraph"/>
    <w:basedOn w:val="Normal"/>
    <w:uiPriority w:val="34"/>
    <w:qFormat/>
    <w:rsid w:val="00152875"/>
    <w:pPr>
      <w:ind w:left="720"/>
      <w:contextualSpacing/>
    </w:pPr>
  </w:style>
  <w:style w:type="paragraph" w:styleId="NormalWeb">
    <w:name w:val="Normal (Web)"/>
    <w:basedOn w:val="Normal"/>
    <w:uiPriority w:val="99"/>
    <w:semiHidden/>
    <w:unhideWhenUsed/>
    <w:rsid w:val="00AE055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0552"/>
    <w:rPr>
      <w:b/>
      <w:bCs/>
    </w:rPr>
  </w:style>
  <w:style w:type="table" w:styleId="TableGrid">
    <w:name w:val="Table Grid"/>
    <w:basedOn w:val="TableNormal"/>
    <w:uiPriority w:val="39"/>
    <w:rsid w:val="00840F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F0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1A5"/>
  </w:style>
  <w:style w:type="paragraph" w:styleId="Footer">
    <w:name w:val="footer"/>
    <w:basedOn w:val="Normal"/>
    <w:link w:val="FooterChar"/>
    <w:uiPriority w:val="99"/>
    <w:unhideWhenUsed/>
    <w:rsid w:val="009F0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01679">
      <w:bodyDiv w:val="1"/>
      <w:marLeft w:val="0"/>
      <w:marRight w:val="0"/>
      <w:marTop w:val="0"/>
      <w:marBottom w:val="0"/>
      <w:divBdr>
        <w:top w:val="none" w:sz="0" w:space="0" w:color="auto"/>
        <w:left w:val="none" w:sz="0" w:space="0" w:color="auto"/>
        <w:bottom w:val="none" w:sz="0" w:space="0" w:color="auto"/>
        <w:right w:val="none" w:sz="0" w:space="0" w:color="auto"/>
      </w:divBdr>
    </w:div>
    <w:div w:id="119425224">
      <w:bodyDiv w:val="1"/>
      <w:marLeft w:val="0"/>
      <w:marRight w:val="0"/>
      <w:marTop w:val="0"/>
      <w:marBottom w:val="0"/>
      <w:divBdr>
        <w:top w:val="none" w:sz="0" w:space="0" w:color="auto"/>
        <w:left w:val="none" w:sz="0" w:space="0" w:color="auto"/>
        <w:bottom w:val="none" w:sz="0" w:space="0" w:color="auto"/>
        <w:right w:val="none" w:sz="0" w:space="0" w:color="auto"/>
      </w:divBdr>
    </w:div>
    <w:div w:id="134153009">
      <w:bodyDiv w:val="1"/>
      <w:marLeft w:val="0"/>
      <w:marRight w:val="0"/>
      <w:marTop w:val="0"/>
      <w:marBottom w:val="0"/>
      <w:divBdr>
        <w:top w:val="none" w:sz="0" w:space="0" w:color="auto"/>
        <w:left w:val="none" w:sz="0" w:space="0" w:color="auto"/>
        <w:bottom w:val="none" w:sz="0" w:space="0" w:color="auto"/>
        <w:right w:val="none" w:sz="0" w:space="0" w:color="auto"/>
      </w:divBdr>
    </w:div>
    <w:div w:id="172887257">
      <w:bodyDiv w:val="1"/>
      <w:marLeft w:val="0"/>
      <w:marRight w:val="0"/>
      <w:marTop w:val="0"/>
      <w:marBottom w:val="0"/>
      <w:divBdr>
        <w:top w:val="none" w:sz="0" w:space="0" w:color="auto"/>
        <w:left w:val="none" w:sz="0" w:space="0" w:color="auto"/>
        <w:bottom w:val="none" w:sz="0" w:space="0" w:color="auto"/>
        <w:right w:val="none" w:sz="0" w:space="0" w:color="auto"/>
      </w:divBdr>
    </w:div>
    <w:div w:id="384642012">
      <w:bodyDiv w:val="1"/>
      <w:marLeft w:val="0"/>
      <w:marRight w:val="0"/>
      <w:marTop w:val="0"/>
      <w:marBottom w:val="0"/>
      <w:divBdr>
        <w:top w:val="none" w:sz="0" w:space="0" w:color="auto"/>
        <w:left w:val="none" w:sz="0" w:space="0" w:color="auto"/>
        <w:bottom w:val="none" w:sz="0" w:space="0" w:color="auto"/>
        <w:right w:val="none" w:sz="0" w:space="0" w:color="auto"/>
      </w:divBdr>
    </w:div>
    <w:div w:id="417561917">
      <w:bodyDiv w:val="1"/>
      <w:marLeft w:val="0"/>
      <w:marRight w:val="0"/>
      <w:marTop w:val="0"/>
      <w:marBottom w:val="0"/>
      <w:divBdr>
        <w:top w:val="none" w:sz="0" w:space="0" w:color="auto"/>
        <w:left w:val="none" w:sz="0" w:space="0" w:color="auto"/>
        <w:bottom w:val="none" w:sz="0" w:space="0" w:color="auto"/>
        <w:right w:val="none" w:sz="0" w:space="0" w:color="auto"/>
      </w:divBdr>
    </w:div>
    <w:div w:id="523203993">
      <w:bodyDiv w:val="1"/>
      <w:marLeft w:val="0"/>
      <w:marRight w:val="0"/>
      <w:marTop w:val="0"/>
      <w:marBottom w:val="0"/>
      <w:divBdr>
        <w:top w:val="none" w:sz="0" w:space="0" w:color="auto"/>
        <w:left w:val="none" w:sz="0" w:space="0" w:color="auto"/>
        <w:bottom w:val="none" w:sz="0" w:space="0" w:color="auto"/>
        <w:right w:val="none" w:sz="0" w:space="0" w:color="auto"/>
      </w:divBdr>
    </w:div>
    <w:div w:id="617835759">
      <w:bodyDiv w:val="1"/>
      <w:marLeft w:val="0"/>
      <w:marRight w:val="0"/>
      <w:marTop w:val="0"/>
      <w:marBottom w:val="0"/>
      <w:divBdr>
        <w:top w:val="none" w:sz="0" w:space="0" w:color="auto"/>
        <w:left w:val="none" w:sz="0" w:space="0" w:color="auto"/>
        <w:bottom w:val="none" w:sz="0" w:space="0" w:color="auto"/>
        <w:right w:val="none" w:sz="0" w:space="0" w:color="auto"/>
      </w:divBdr>
    </w:div>
    <w:div w:id="929504742">
      <w:bodyDiv w:val="1"/>
      <w:marLeft w:val="0"/>
      <w:marRight w:val="0"/>
      <w:marTop w:val="0"/>
      <w:marBottom w:val="0"/>
      <w:divBdr>
        <w:top w:val="none" w:sz="0" w:space="0" w:color="auto"/>
        <w:left w:val="none" w:sz="0" w:space="0" w:color="auto"/>
        <w:bottom w:val="none" w:sz="0" w:space="0" w:color="auto"/>
        <w:right w:val="none" w:sz="0" w:space="0" w:color="auto"/>
      </w:divBdr>
    </w:div>
    <w:div w:id="1029379920">
      <w:bodyDiv w:val="1"/>
      <w:marLeft w:val="0"/>
      <w:marRight w:val="0"/>
      <w:marTop w:val="0"/>
      <w:marBottom w:val="0"/>
      <w:divBdr>
        <w:top w:val="none" w:sz="0" w:space="0" w:color="auto"/>
        <w:left w:val="none" w:sz="0" w:space="0" w:color="auto"/>
        <w:bottom w:val="none" w:sz="0" w:space="0" w:color="auto"/>
        <w:right w:val="none" w:sz="0" w:space="0" w:color="auto"/>
      </w:divBdr>
    </w:div>
    <w:div w:id="1131480992">
      <w:bodyDiv w:val="1"/>
      <w:marLeft w:val="0"/>
      <w:marRight w:val="0"/>
      <w:marTop w:val="0"/>
      <w:marBottom w:val="0"/>
      <w:divBdr>
        <w:top w:val="none" w:sz="0" w:space="0" w:color="auto"/>
        <w:left w:val="none" w:sz="0" w:space="0" w:color="auto"/>
        <w:bottom w:val="none" w:sz="0" w:space="0" w:color="auto"/>
        <w:right w:val="none" w:sz="0" w:space="0" w:color="auto"/>
      </w:divBdr>
    </w:div>
    <w:div w:id="1143110871">
      <w:bodyDiv w:val="1"/>
      <w:marLeft w:val="0"/>
      <w:marRight w:val="0"/>
      <w:marTop w:val="0"/>
      <w:marBottom w:val="0"/>
      <w:divBdr>
        <w:top w:val="none" w:sz="0" w:space="0" w:color="auto"/>
        <w:left w:val="none" w:sz="0" w:space="0" w:color="auto"/>
        <w:bottom w:val="none" w:sz="0" w:space="0" w:color="auto"/>
        <w:right w:val="none" w:sz="0" w:space="0" w:color="auto"/>
      </w:divBdr>
    </w:div>
    <w:div w:id="1194657748">
      <w:bodyDiv w:val="1"/>
      <w:marLeft w:val="0"/>
      <w:marRight w:val="0"/>
      <w:marTop w:val="0"/>
      <w:marBottom w:val="0"/>
      <w:divBdr>
        <w:top w:val="none" w:sz="0" w:space="0" w:color="auto"/>
        <w:left w:val="none" w:sz="0" w:space="0" w:color="auto"/>
        <w:bottom w:val="none" w:sz="0" w:space="0" w:color="auto"/>
        <w:right w:val="none" w:sz="0" w:space="0" w:color="auto"/>
      </w:divBdr>
    </w:div>
    <w:div w:id="1312759675">
      <w:bodyDiv w:val="1"/>
      <w:marLeft w:val="0"/>
      <w:marRight w:val="0"/>
      <w:marTop w:val="0"/>
      <w:marBottom w:val="0"/>
      <w:divBdr>
        <w:top w:val="none" w:sz="0" w:space="0" w:color="auto"/>
        <w:left w:val="none" w:sz="0" w:space="0" w:color="auto"/>
        <w:bottom w:val="none" w:sz="0" w:space="0" w:color="auto"/>
        <w:right w:val="none" w:sz="0" w:space="0" w:color="auto"/>
      </w:divBdr>
    </w:div>
    <w:div w:id="1550727115">
      <w:bodyDiv w:val="1"/>
      <w:marLeft w:val="0"/>
      <w:marRight w:val="0"/>
      <w:marTop w:val="0"/>
      <w:marBottom w:val="0"/>
      <w:divBdr>
        <w:top w:val="none" w:sz="0" w:space="0" w:color="auto"/>
        <w:left w:val="none" w:sz="0" w:space="0" w:color="auto"/>
        <w:bottom w:val="none" w:sz="0" w:space="0" w:color="auto"/>
        <w:right w:val="none" w:sz="0" w:space="0" w:color="auto"/>
      </w:divBdr>
    </w:div>
    <w:div w:id="1667441941">
      <w:bodyDiv w:val="1"/>
      <w:marLeft w:val="0"/>
      <w:marRight w:val="0"/>
      <w:marTop w:val="0"/>
      <w:marBottom w:val="0"/>
      <w:divBdr>
        <w:top w:val="none" w:sz="0" w:space="0" w:color="auto"/>
        <w:left w:val="none" w:sz="0" w:space="0" w:color="auto"/>
        <w:bottom w:val="none" w:sz="0" w:space="0" w:color="auto"/>
        <w:right w:val="none" w:sz="0" w:space="0" w:color="auto"/>
      </w:divBdr>
    </w:div>
    <w:div w:id="1670476697">
      <w:bodyDiv w:val="1"/>
      <w:marLeft w:val="0"/>
      <w:marRight w:val="0"/>
      <w:marTop w:val="0"/>
      <w:marBottom w:val="0"/>
      <w:divBdr>
        <w:top w:val="none" w:sz="0" w:space="0" w:color="auto"/>
        <w:left w:val="none" w:sz="0" w:space="0" w:color="auto"/>
        <w:bottom w:val="none" w:sz="0" w:space="0" w:color="auto"/>
        <w:right w:val="none" w:sz="0" w:space="0" w:color="auto"/>
      </w:divBdr>
    </w:div>
    <w:div w:id="1808931446">
      <w:bodyDiv w:val="1"/>
      <w:marLeft w:val="0"/>
      <w:marRight w:val="0"/>
      <w:marTop w:val="0"/>
      <w:marBottom w:val="0"/>
      <w:divBdr>
        <w:top w:val="none" w:sz="0" w:space="0" w:color="auto"/>
        <w:left w:val="none" w:sz="0" w:space="0" w:color="auto"/>
        <w:bottom w:val="none" w:sz="0" w:space="0" w:color="auto"/>
        <w:right w:val="none" w:sz="0" w:space="0" w:color="auto"/>
      </w:divBdr>
    </w:div>
    <w:div w:id="1838645124">
      <w:bodyDiv w:val="1"/>
      <w:marLeft w:val="0"/>
      <w:marRight w:val="0"/>
      <w:marTop w:val="0"/>
      <w:marBottom w:val="0"/>
      <w:divBdr>
        <w:top w:val="none" w:sz="0" w:space="0" w:color="auto"/>
        <w:left w:val="none" w:sz="0" w:space="0" w:color="auto"/>
        <w:bottom w:val="none" w:sz="0" w:space="0" w:color="auto"/>
        <w:right w:val="none" w:sz="0" w:space="0" w:color="auto"/>
      </w:divBdr>
    </w:div>
    <w:div w:id="1942252763">
      <w:bodyDiv w:val="1"/>
      <w:marLeft w:val="0"/>
      <w:marRight w:val="0"/>
      <w:marTop w:val="0"/>
      <w:marBottom w:val="0"/>
      <w:divBdr>
        <w:top w:val="none" w:sz="0" w:space="0" w:color="auto"/>
        <w:left w:val="none" w:sz="0" w:space="0" w:color="auto"/>
        <w:bottom w:val="none" w:sz="0" w:space="0" w:color="auto"/>
        <w:right w:val="none" w:sz="0" w:space="0" w:color="auto"/>
      </w:divBdr>
    </w:div>
    <w:div w:id="210260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who.int/media/images/default-source/emergencies/disease-outbreak-news/dengue_epi.png?sfvrsn=217ea2ff_3" TargetMode="Externa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26755-AB38-4FDA-B1F8-E272B5470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Atif- FWO</cp:lastModifiedBy>
  <cp:revision>8</cp:revision>
  <dcterms:created xsi:type="dcterms:W3CDTF">2024-09-17T14:11:00Z</dcterms:created>
  <dcterms:modified xsi:type="dcterms:W3CDTF">2024-09-17T14:59:00Z</dcterms:modified>
</cp:coreProperties>
</file>